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CE93B" w14:textId="5B177A85" w:rsidR="00FA75E6" w:rsidRDefault="00FA75E6" w:rsidP="00E10D63">
      <w:pPr>
        <w:jc w:val="center"/>
        <w:rPr>
          <w:rFonts w:cs="Times New Roman"/>
          <w:b/>
          <w:sz w:val="22"/>
        </w:rPr>
      </w:pPr>
      <w:r w:rsidRPr="00FA75E6">
        <w:rPr>
          <w:rFonts w:cs="Times New Roman"/>
          <w:b/>
          <w:sz w:val="22"/>
        </w:rPr>
        <w:t>U.S. Government Contract Flow-downs</w:t>
      </w:r>
    </w:p>
    <w:p w14:paraId="1C597505" w14:textId="38E08932" w:rsidR="00E10D63" w:rsidRPr="00E10D63" w:rsidRDefault="00E10D63" w:rsidP="00E10D63">
      <w:pPr>
        <w:widowControl w:val="0"/>
        <w:autoSpaceDE w:val="0"/>
        <w:autoSpaceDN w:val="0"/>
        <w:spacing w:before="240" w:after="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following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Federal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Acquisition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Regulation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(“FAR”),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Department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of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Defense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FAR Supplement (DFARS), and General Services Acquisition Manual (GSAM) clauses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(collectively,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“USG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Clauses”)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shall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apply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as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required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by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terms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of Buyer’s Government Contract, by operation of law or regulation, or by 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terms of the specific clause. These USG Clauses are hereby incorporated by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reference, as applicable, and in the manner set forth below, including any bracketed information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regarding modifications to the USG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Clauses. For certain USG Clauses, Buyer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has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provided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parenthetical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language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describing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circumstances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 which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USG Clauses apply to the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>. This parenthetical language may not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encompass all situations where the USG Clauses apply, and 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z w:val="16"/>
          <w:szCs w:val="16"/>
        </w:rPr>
        <w:t xml:space="preserve"> is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responsible for confirming whether the USG Clauses are applicable to 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="00B27D9F">
        <w:rPr>
          <w:rFonts w:eastAsia="Times New Roman" w:cs="Times New Roman"/>
          <w:spacing w:val="-2"/>
          <w:sz w:val="16"/>
          <w:szCs w:val="16"/>
        </w:rPr>
        <w:t>Purchase Order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. </w:t>
      </w:r>
      <w:r w:rsidRPr="00E10D63">
        <w:rPr>
          <w:rFonts w:eastAsia="Times New Roman" w:cs="Times New Roman"/>
          <w:sz w:val="16"/>
          <w:szCs w:val="16"/>
        </w:rPr>
        <w:t>Any such applicability statements, statutory references, and regulatory references set forth in the parentheticals after each clause are for convenience only.</w:t>
      </w:r>
    </w:p>
    <w:p w14:paraId="2EEAF0C6" w14:textId="375D1CB6" w:rsidR="00E10D63" w:rsidRPr="00E10D63" w:rsidRDefault="00E10D63" w:rsidP="00E10D63">
      <w:pPr>
        <w:widowControl w:val="0"/>
        <w:autoSpaceDE w:val="0"/>
        <w:autoSpaceDN w:val="0"/>
        <w:spacing w:before="120" w:after="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effective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version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of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USG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Clauses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shall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be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 version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effect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of the date the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 xml:space="preserve"> is issued, unless a different version appears in Buyer’s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Government Contract, in which case the version in Buyer’s Government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Contract applies.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The Parties hereby agree to amend this </w:t>
      </w:r>
      <w:r w:rsidR="0050059D">
        <w:rPr>
          <w:rFonts w:eastAsia="Times New Roman" w:cs="Times New Roman"/>
          <w:sz w:val="16"/>
          <w:szCs w:val="16"/>
        </w:rPr>
        <w:t>Annexure</w:t>
      </w:r>
      <w:r w:rsidRPr="00E10D63">
        <w:rPr>
          <w:rFonts w:eastAsia="Times New Roman" w:cs="Times New Roman"/>
          <w:sz w:val="16"/>
          <w:szCs w:val="16"/>
        </w:rPr>
        <w:t xml:space="preserve"> 2 (FAR,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DFARS, and GSM Clauses) to include any additional or revised USG Clauses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incorporated in Buyer’s Government Contract that are applicable to 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performance of the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 xml:space="preserve">. 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z w:val="16"/>
          <w:szCs w:val="16"/>
        </w:rPr>
        <w:t xml:space="preserve"> shall flow down to its lower-tier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subcontractors all applicable USG Clauses and any other requirements of 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so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enable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and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ensure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that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Buyer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and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comply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with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all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applicable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requirements of Buyer’s Government Contract. The full text of the USG Clauses can be accessed electronically at: </w:t>
      </w:r>
      <w:hyperlink r:id="rId7" w:history="1">
        <w:r w:rsidR="00527BD5" w:rsidRPr="001A5522">
          <w:rPr>
            <w:rStyle w:val="Hyperlink"/>
            <w:rFonts w:eastAsia="Times New Roman" w:cs="Times New Roman"/>
            <w:sz w:val="16"/>
            <w:szCs w:val="16"/>
          </w:rPr>
          <w:t>https://www.acquisition.gov/content/regulations</w:t>
        </w:r>
      </w:hyperlink>
      <w:r w:rsidRPr="00E10D63">
        <w:rPr>
          <w:rFonts w:eastAsia="Times New Roman" w:cs="Times New Roman"/>
          <w:sz w:val="16"/>
          <w:szCs w:val="16"/>
        </w:rPr>
        <w:t>.</w:t>
      </w:r>
      <w:r w:rsidR="00527BD5">
        <w:rPr>
          <w:rFonts w:eastAsia="Times New Roman" w:cs="Times New Roman"/>
          <w:sz w:val="16"/>
          <w:szCs w:val="16"/>
        </w:rPr>
        <w:t xml:space="preserve"> </w:t>
      </w:r>
      <w:r w:rsidR="00527BD5" w:rsidRPr="00E10D63">
        <w:rPr>
          <w:rFonts w:eastAsia="Times New Roman" w:cs="Times New Roman"/>
          <w:sz w:val="16"/>
        </w:rPr>
        <w:t xml:space="preserve">Nothing in the </w:t>
      </w:r>
      <w:r w:rsidR="00527BD5">
        <w:rPr>
          <w:rFonts w:eastAsia="Times New Roman" w:cs="Times New Roman"/>
          <w:sz w:val="16"/>
        </w:rPr>
        <w:t>Purchase Order</w:t>
      </w:r>
      <w:r w:rsidR="00527BD5" w:rsidRPr="00E10D63">
        <w:rPr>
          <w:rFonts w:eastAsia="Times New Roman" w:cs="Times New Roman"/>
          <w:sz w:val="16"/>
        </w:rPr>
        <w:t xml:space="preserve"> nor the Addendum and the Formal Instrument of Agreement grants </w:t>
      </w:r>
      <w:r w:rsidR="00527BD5">
        <w:rPr>
          <w:rFonts w:eastAsia="Times New Roman" w:cs="Times New Roman"/>
          <w:sz w:val="16"/>
        </w:rPr>
        <w:t>Supplier</w:t>
      </w:r>
      <w:r w:rsidR="00527BD5" w:rsidRPr="00E10D63">
        <w:rPr>
          <w:rFonts w:eastAsia="Times New Roman" w:cs="Times New Roman"/>
          <w:sz w:val="16"/>
        </w:rPr>
        <w:t xml:space="preserve"> a direct right of action against the Government.</w:t>
      </w:r>
    </w:p>
    <w:p w14:paraId="06239900" w14:textId="7AAAFE35" w:rsidR="00E10D63" w:rsidRPr="00E10D63" w:rsidRDefault="00E10D63" w:rsidP="00E10D63">
      <w:pPr>
        <w:widowControl w:val="0"/>
        <w:autoSpaceDE w:val="0"/>
        <w:autoSpaceDN w:val="0"/>
        <w:spacing w:before="121" w:after="0"/>
        <w:ind w:right="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In interpreting and applying USG Clauses flowed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down to 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z w:val="16"/>
          <w:szCs w:val="16"/>
        </w:rPr>
        <w:t>, and as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context requires, the terms “Contractor” and “Offeror” shall mean 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z w:val="16"/>
          <w:szCs w:val="16"/>
        </w:rPr>
        <w:t>, 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term “Contract” shall mean the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>, and the term “Government”,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“Contracting Officer” and equivalent phrases shall mean Buyer and/or 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Buyer’s </w:t>
      </w:r>
      <w:r w:rsidR="005D546E">
        <w:rPr>
          <w:rFonts w:eastAsia="Times New Roman" w:cs="Times New Roman"/>
          <w:sz w:val="16"/>
          <w:szCs w:val="16"/>
        </w:rPr>
        <w:t>authorized</w:t>
      </w:r>
      <w:r w:rsidRPr="00E10D63">
        <w:rPr>
          <w:rFonts w:eastAsia="Times New Roman" w:cs="Times New Roman"/>
          <w:sz w:val="16"/>
          <w:szCs w:val="16"/>
        </w:rPr>
        <w:t xml:space="preserve"> </w:t>
      </w:r>
      <w:r w:rsidR="005D546E">
        <w:rPr>
          <w:rFonts w:eastAsia="Times New Roman" w:cs="Times New Roman"/>
          <w:sz w:val="16"/>
          <w:szCs w:val="16"/>
        </w:rPr>
        <w:t>r</w:t>
      </w:r>
      <w:r w:rsidRPr="00E10D63">
        <w:rPr>
          <w:rFonts w:eastAsia="Times New Roman" w:cs="Times New Roman"/>
          <w:sz w:val="16"/>
          <w:szCs w:val="16"/>
        </w:rPr>
        <w:t>epresentative. However, as an exception to 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foregoing,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terms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“Government”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and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“Contracting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Officer”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do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not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change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 following circumstances:</w:t>
      </w:r>
    </w:p>
    <w:p w14:paraId="1EB149E7" w14:textId="77777777" w:rsidR="00E10D63" w:rsidRPr="00E10D63" w:rsidRDefault="00E10D63" w:rsidP="00E10D63">
      <w:pPr>
        <w:widowControl w:val="0"/>
        <w:numPr>
          <w:ilvl w:val="1"/>
          <w:numId w:val="2"/>
        </w:numPr>
        <w:tabs>
          <w:tab w:val="left" w:pos="718"/>
          <w:tab w:val="left" w:pos="720"/>
        </w:tabs>
        <w:autoSpaceDE w:val="0"/>
        <w:autoSpaceDN w:val="0"/>
        <w:spacing w:before="119" w:after="0"/>
        <w:ind w:left="720" w:right="1" w:hanging="361"/>
        <w:jc w:val="both"/>
        <w:rPr>
          <w:rFonts w:eastAsia="Times New Roman" w:cs="Times New Roman"/>
          <w:sz w:val="16"/>
        </w:rPr>
      </w:pPr>
      <w:r w:rsidRPr="00E10D63">
        <w:rPr>
          <w:rFonts w:eastAsia="Times New Roman" w:cs="Times New Roman"/>
          <w:sz w:val="16"/>
        </w:rPr>
        <w:t>in the phrases “Government Property,” “Government-Furnished</w:t>
      </w:r>
      <w:r w:rsidRPr="00E10D63">
        <w:rPr>
          <w:rFonts w:eastAsia="Times New Roman" w:cs="Times New Roman"/>
          <w:spacing w:val="40"/>
          <w:sz w:val="16"/>
        </w:rPr>
        <w:t xml:space="preserve"> </w:t>
      </w:r>
      <w:r w:rsidRPr="00E10D63">
        <w:rPr>
          <w:rFonts w:eastAsia="Times New Roman" w:cs="Times New Roman"/>
          <w:sz w:val="16"/>
        </w:rPr>
        <w:t>Property,” and “Government-Owned Property;”</w:t>
      </w:r>
    </w:p>
    <w:p w14:paraId="126CDF8A" w14:textId="77777777" w:rsidR="00E10D63" w:rsidRPr="00E10D63" w:rsidRDefault="00E10D63" w:rsidP="00E10D63">
      <w:pPr>
        <w:widowControl w:val="0"/>
        <w:numPr>
          <w:ilvl w:val="1"/>
          <w:numId w:val="2"/>
        </w:numPr>
        <w:tabs>
          <w:tab w:val="left" w:pos="718"/>
        </w:tabs>
        <w:autoSpaceDE w:val="0"/>
        <w:autoSpaceDN w:val="0"/>
        <w:spacing w:before="2" w:after="0" w:line="183" w:lineRule="exact"/>
        <w:ind w:left="718" w:hanging="358"/>
        <w:jc w:val="both"/>
        <w:rPr>
          <w:rFonts w:eastAsia="Times New Roman" w:cs="Times New Roman"/>
          <w:sz w:val="16"/>
        </w:rPr>
      </w:pPr>
      <w:r w:rsidRPr="00E10D63">
        <w:rPr>
          <w:rFonts w:eastAsia="Times New Roman" w:cs="Times New Roman"/>
          <w:sz w:val="16"/>
        </w:rPr>
        <w:t>in</w:t>
      </w:r>
      <w:r w:rsidRPr="00E10D63">
        <w:rPr>
          <w:rFonts w:eastAsia="Times New Roman" w:cs="Times New Roman"/>
          <w:spacing w:val="-7"/>
          <w:sz w:val="16"/>
        </w:rPr>
        <w:t xml:space="preserve"> </w:t>
      </w:r>
      <w:r w:rsidRPr="00E10D63">
        <w:rPr>
          <w:rFonts w:eastAsia="Times New Roman" w:cs="Times New Roman"/>
          <w:sz w:val="16"/>
        </w:rPr>
        <w:t>the</w:t>
      </w:r>
      <w:r w:rsidRPr="00E10D63">
        <w:rPr>
          <w:rFonts w:eastAsia="Times New Roman" w:cs="Times New Roman"/>
          <w:spacing w:val="-4"/>
          <w:sz w:val="16"/>
        </w:rPr>
        <w:t xml:space="preserve"> </w:t>
      </w:r>
      <w:r w:rsidRPr="00E10D63">
        <w:rPr>
          <w:rFonts w:eastAsia="Times New Roman" w:cs="Times New Roman"/>
          <w:sz w:val="16"/>
        </w:rPr>
        <w:t>Patent</w:t>
      </w:r>
      <w:r w:rsidRPr="00E10D63">
        <w:rPr>
          <w:rFonts w:eastAsia="Times New Roman" w:cs="Times New Roman"/>
          <w:spacing w:val="-6"/>
          <w:sz w:val="16"/>
        </w:rPr>
        <w:t xml:space="preserve"> </w:t>
      </w:r>
      <w:r w:rsidRPr="00E10D63">
        <w:rPr>
          <w:rFonts w:eastAsia="Times New Roman" w:cs="Times New Roman"/>
          <w:sz w:val="16"/>
        </w:rPr>
        <w:t>Rights</w:t>
      </w:r>
      <w:r w:rsidRPr="00E10D63">
        <w:rPr>
          <w:rFonts w:eastAsia="Times New Roman" w:cs="Times New Roman"/>
          <w:spacing w:val="-7"/>
          <w:sz w:val="16"/>
        </w:rPr>
        <w:t xml:space="preserve"> </w:t>
      </w:r>
      <w:r w:rsidRPr="00E10D63">
        <w:rPr>
          <w:rFonts w:eastAsia="Times New Roman" w:cs="Times New Roman"/>
          <w:sz w:val="16"/>
        </w:rPr>
        <w:t>clauses</w:t>
      </w:r>
      <w:r w:rsidRPr="00E10D63">
        <w:rPr>
          <w:rFonts w:eastAsia="Times New Roman" w:cs="Times New Roman"/>
          <w:spacing w:val="-7"/>
          <w:sz w:val="16"/>
        </w:rPr>
        <w:t xml:space="preserve"> </w:t>
      </w:r>
      <w:r w:rsidRPr="00E10D63">
        <w:rPr>
          <w:rFonts w:eastAsia="Times New Roman" w:cs="Times New Roman"/>
          <w:sz w:val="16"/>
        </w:rPr>
        <w:t>incorporated</w:t>
      </w:r>
      <w:r w:rsidRPr="00E10D63">
        <w:rPr>
          <w:rFonts w:eastAsia="Times New Roman" w:cs="Times New Roman"/>
          <w:spacing w:val="-4"/>
          <w:sz w:val="16"/>
        </w:rPr>
        <w:t xml:space="preserve"> </w:t>
      </w:r>
      <w:r w:rsidRPr="00E10D63">
        <w:rPr>
          <w:rFonts w:eastAsia="Times New Roman" w:cs="Times New Roman"/>
          <w:sz w:val="16"/>
        </w:rPr>
        <w:t>therein,</w:t>
      </w:r>
      <w:r w:rsidRPr="00E10D63">
        <w:rPr>
          <w:rFonts w:eastAsia="Times New Roman" w:cs="Times New Roman"/>
          <w:spacing w:val="-7"/>
          <w:sz w:val="16"/>
        </w:rPr>
        <w:t xml:space="preserve"> </w:t>
      </w:r>
      <w:r w:rsidRPr="00E10D63">
        <w:rPr>
          <w:rFonts w:eastAsia="Times New Roman" w:cs="Times New Roman"/>
          <w:sz w:val="16"/>
        </w:rPr>
        <w:t>if</w:t>
      </w:r>
      <w:r w:rsidRPr="00E10D63">
        <w:rPr>
          <w:rFonts w:eastAsia="Times New Roman" w:cs="Times New Roman"/>
          <w:spacing w:val="-6"/>
          <w:sz w:val="16"/>
        </w:rPr>
        <w:t xml:space="preserve"> </w:t>
      </w:r>
      <w:r w:rsidRPr="00E10D63">
        <w:rPr>
          <w:rFonts w:eastAsia="Times New Roman" w:cs="Times New Roman"/>
          <w:spacing w:val="-4"/>
          <w:sz w:val="16"/>
        </w:rPr>
        <w:t>any;</w:t>
      </w:r>
    </w:p>
    <w:p w14:paraId="75C86295" w14:textId="77777777" w:rsidR="00E10D63" w:rsidRPr="00E10D63" w:rsidRDefault="00E10D63" w:rsidP="00E10D63">
      <w:pPr>
        <w:widowControl w:val="0"/>
        <w:numPr>
          <w:ilvl w:val="1"/>
          <w:numId w:val="2"/>
        </w:numPr>
        <w:tabs>
          <w:tab w:val="left" w:pos="718"/>
          <w:tab w:val="left" w:pos="720"/>
        </w:tabs>
        <w:autoSpaceDE w:val="0"/>
        <w:autoSpaceDN w:val="0"/>
        <w:spacing w:after="0"/>
        <w:ind w:left="720" w:right="3" w:hanging="361"/>
        <w:jc w:val="both"/>
        <w:rPr>
          <w:rFonts w:eastAsia="Times New Roman" w:cs="Times New Roman"/>
          <w:sz w:val="16"/>
        </w:rPr>
      </w:pPr>
      <w:r w:rsidRPr="00E10D63">
        <w:rPr>
          <w:rFonts w:eastAsia="Times New Roman" w:cs="Times New Roman"/>
          <w:sz w:val="16"/>
        </w:rPr>
        <w:t>when a right, act, authorization or obligation can be granted or</w:t>
      </w:r>
      <w:r w:rsidRPr="00E10D63">
        <w:rPr>
          <w:rFonts w:eastAsia="Times New Roman" w:cs="Times New Roman"/>
          <w:spacing w:val="40"/>
          <w:sz w:val="16"/>
        </w:rPr>
        <w:t xml:space="preserve"> </w:t>
      </w:r>
      <w:r w:rsidRPr="00E10D63">
        <w:rPr>
          <w:rFonts w:eastAsia="Times New Roman" w:cs="Times New Roman"/>
          <w:sz w:val="16"/>
        </w:rPr>
        <w:t>performed only by the Government or a Contracting Officer or</w:t>
      </w:r>
      <w:r w:rsidRPr="00E10D63">
        <w:rPr>
          <w:rFonts w:eastAsia="Times New Roman" w:cs="Times New Roman"/>
          <w:spacing w:val="40"/>
          <w:sz w:val="16"/>
        </w:rPr>
        <w:t xml:space="preserve"> </w:t>
      </w:r>
      <w:r w:rsidRPr="00E10D63">
        <w:rPr>
          <w:rFonts w:eastAsia="Times New Roman" w:cs="Times New Roman"/>
          <w:sz w:val="16"/>
        </w:rPr>
        <w:t xml:space="preserve">his/her </w:t>
      </w:r>
      <w:proofErr w:type="gramStart"/>
      <w:r w:rsidRPr="00E10D63">
        <w:rPr>
          <w:rFonts w:eastAsia="Times New Roman" w:cs="Times New Roman"/>
          <w:sz w:val="16"/>
        </w:rPr>
        <w:t>duly-authorized</w:t>
      </w:r>
      <w:proofErr w:type="gramEnd"/>
      <w:r w:rsidRPr="00E10D63">
        <w:rPr>
          <w:rFonts w:eastAsia="Times New Roman" w:cs="Times New Roman"/>
          <w:sz w:val="16"/>
        </w:rPr>
        <w:t xml:space="preserve"> representative;</w:t>
      </w:r>
    </w:p>
    <w:p w14:paraId="237AE9D6" w14:textId="77777777" w:rsidR="00E10D63" w:rsidRPr="00E10D63" w:rsidRDefault="00E10D63" w:rsidP="00E10D63">
      <w:pPr>
        <w:widowControl w:val="0"/>
        <w:numPr>
          <w:ilvl w:val="1"/>
          <w:numId w:val="2"/>
        </w:numPr>
        <w:tabs>
          <w:tab w:val="left" w:pos="718"/>
        </w:tabs>
        <w:autoSpaceDE w:val="0"/>
        <w:autoSpaceDN w:val="0"/>
        <w:spacing w:after="0"/>
        <w:ind w:left="718" w:hanging="358"/>
        <w:jc w:val="both"/>
        <w:rPr>
          <w:rFonts w:eastAsia="Times New Roman" w:cs="Times New Roman"/>
          <w:sz w:val="16"/>
        </w:rPr>
      </w:pPr>
      <w:r w:rsidRPr="00E10D63">
        <w:rPr>
          <w:rFonts w:eastAsia="Times New Roman" w:cs="Times New Roman"/>
          <w:spacing w:val="-2"/>
          <w:sz w:val="16"/>
        </w:rPr>
        <w:t>when</w:t>
      </w:r>
      <w:r w:rsidRPr="00E10D63">
        <w:rPr>
          <w:rFonts w:eastAsia="Times New Roman" w:cs="Times New Roman"/>
          <w:spacing w:val="-6"/>
          <w:sz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</w:rPr>
        <w:t>title</w:t>
      </w:r>
      <w:r w:rsidRPr="00E10D63">
        <w:rPr>
          <w:rFonts w:eastAsia="Times New Roman" w:cs="Times New Roman"/>
          <w:spacing w:val="-6"/>
          <w:sz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</w:rPr>
        <w:t>to</w:t>
      </w:r>
      <w:r w:rsidRPr="00E10D63">
        <w:rPr>
          <w:rFonts w:eastAsia="Times New Roman" w:cs="Times New Roman"/>
          <w:spacing w:val="-4"/>
          <w:sz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</w:rPr>
        <w:t>property</w:t>
      </w:r>
      <w:r w:rsidRPr="00E10D63">
        <w:rPr>
          <w:rFonts w:eastAsia="Times New Roman" w:cs="Times New Roman"/>
          <w:spacing w:val="-6"/>
          <w:sz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</w:rPr>
        <w:t>is</w:t>
      </w:r>
      <w:r w:rsidRPr="00E10D63">
        <w:rPr>
          <w:rFonts w:eastAsia="Times New Roman" w:cs="Times New Roman"/>
          <w:spacing w:val="-7"/>
          <w:sz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</w:rPr>
        <w:t>to</w:t>
      </w:r>
      <w:r w:rsidRPr="00E10D63">
        <w:rPr>
          <w:rFonts w:eastAsia="Times New Roman" w:cs="Times New Roman"/>
          <w:spacing w:val="-4"/>
          <w:sz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</w:rPr>
        <w:t>be</w:t>
      </w:r>
      <w:r w:rsidRPr="00E10D63">
        <w:rPr>
          <w:rFonts w:eastAsia="Times New Roman" w:cs="Times New Roman"/>
          <w:spacing w:val="-6"/>
          <w:sz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</w:rPr>
        <w:t>transferred</w:t>
      </w:r>
      <w:r w:rsidRPr="00E10D63">
        <w:rPr>
          <w:rFonts w:eastAsia="Times New Roman" w:cs="Times New Roman"/>
          <w:spacing w:val="-4"/>
          <w:sz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</w:rPr>
        <w:t>directly</w:t>
      </w:r>
      <w:r w:rsidRPr="00E10D63">
        <w:rPr>
          <w:rFonts w:eastAsia="Times New Roman" w:cs="Times New Roman"/>
          <w:spacing w:val="-6"/>
          <w:sz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</w:rPr>
        <w:t>to</w:t>
      </w:r>
      <w:r w:rsidRPr="00E10D63">
        <w:rPr>
          <w:rFonts w:eastAsia="Times New Roman" w:cs="Times New Roman"/>
          <w:spacing w:val="-5"/>
          <w:sz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</w:rPr>
        <w:t>the</w:t>
      </w:r>
      <w:r w:rsidRPr="00E10D63">
        <w:rPr>
          <w:rFonts w:eastAsia="Times New Roman" w:cs="Times New Roman"/>
          <w:spacing w:val="-3"/>
          <w:sz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</w:rPr>
        <w:t>Government;</w:t>
      </w:r>
    </w:p>
    <w:p w14:paraId="3D698C63" w14:textId="693EDA0B" w:rsidR="00E10D63" w:rsidRPr="00E10D63" w:rsidRDefault="00E10D63" w:rsidP="00E10D63">
      <w:pPr>
        <w:widowControl w:val="0"/>
        <w:numPr>
          <w:ilvl w:val="1"/>
          <w:numId w:val="2"/>
        </w:numPr>
        <w:tabs>
          <w:tab w:val="left" w:pos="718"/>
          <w:tab w:val="left" w:pos="720"/>
        </w:tabs>
        <w:autoSpaceDE w:val="0"/>
        <w:autoSpaceDN w:val="0"/>
        <w:spacing w:after="0"/>
        <w:ind w:left="720" w:right="4" w:hanging="361"/>
        <w:jc w:val="both"/>
        <w:rPr>
          <w:rFonts w:eastAsia="Times New Roman" w:cs="Times New Roman"/>
          <w:sz w:val="16"/>
        </w:rPr>
      </w:pPr>
      <w:r w:rsidRPr="00E10D63">
        <w:rPr>
          <w:rFonts w:eastAsia="Times New Roman" w:cs="Times New Roman"/>
          <w:spacing w:val="-2"/>
          <w:sz w:val="16"/>
        </w:rPr>
        <w:t>when access to proprietary financial information or</w:t>
      </w:r>
      <w:r w:rsidRPr="00E10D63">
        <w:rPr>
          <w:rFonts w:eastAsia="Times New Roman" w:cs="Times New Roman"/>
          <w:spacing w:val="-3"/>
          <w:sz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</w:rPr>
        <w:t>other proprietary</w:t>
      </w:r>
      <w:r w:rsidRPr="00E10D63">
        <w:rPr>
          <w:rFonts w:eastAsia="Times New Roman" w:cs="Times New Roman"/>
          <w:spacing w:val="40"/>
          <w:sz w:val="16"/>
        </w:rPr>
        <w:t xml:space="preserve"> </w:t>
      </w:r>
      <w:r w:rsidRPr="00E10D63">
        <w:rPr>
          <w:rFonts w:eastAsia="Times New Roman" w:cs="Times New Roman"/>
          <w:sz w:val="16"/>
        </w:rPr>
        <w:t xml:space="preserve">data is required, except as otherwise provided in the </w:t>
      </w:r>
      <w:r w:rsidR="00B27D9F">
        <w:rPr>
          <w:rFonts w:eastAsia="Times New Roman" w:cs="Times New Roman"/>
          <w:sz w:val="16"/>
        </w:rPr>
        <w:t>Purchase Order</w:t>
      </w:r>
      <w:r w:rsidRPr="00E10D63">
        <w:rPr>
          <w:rFonts w:eastAsia="Times New Roman" w:cs="Times New Roman"/>
          <w:sz w:val="16"/>
        </w:rPr>
        <w:t>; and</w:t>
      </w:r>
    </w:p>
    <w:p w14:paraId="77AABE2B" w14:textId="3CF88007" w:rsidR="00527BD5" w:rsidRDefault="00E10D63" w:rsidP="00527BD5">
      <w:pPr>
        <w:widowControl w:val="0"/>
        <w:numPr>
          <w:ilvl w:val="1"/>
          <w:numId w:val="2"/>
        </w:numPr>
        <w:tabs>
          <w:tab w:val="left" w:pos="719"/>
        </w:tabs>
        <w:autoSpaceDE w:val="0"/>
        <w:autoSpaceDN w:val="0"/>
        <w:spacing w:before="1" w:after="0"/>
        <w:ind w:left="719" w:hanging="359"/>
        <w:jc w:val="both"/>
        <w:rPr>
          <w:rFonts w:eastAsia="Times New Roman" w:cs="Times New Roman"/>
          <w:sz w:val="16"/>
        </w:rPr>
      </w:pPr>
      <w:r w:rsidRPr="00E10D63">
        <w:rPr>
          <w:rFonts w:eastAsia="Times New Roman" w:cs="Times New Roman"/>
          <w:sz w:val="16"/>
        </w:rPr>
        <w:t>where</w:t>
      </w:r>
      <w:r w:rsidRPr="00E10D63">
        <w:rPr>
          <w:rFonts w:eastAsia="Times New Roman" w:cs="Times New Roman"/>
          <w:spacing w:val="-7"/>
          <w:sz w:val="16"/>
        </w:rPr>
        <w:t xml:space="preserve"> </w:t>
      </w:r>
      <w:r w:rsidRPr="00E10D63">
        <w:rPr>
          <w:rFonts w:eastAsia="Times New Roman" w:cs="Times New Roman"/>
          <w:sz w:val="16"/>
        </w:rPr>
        <w:t>specifically</w:t>
      </w:r>
      <w:r w:rsidRPr="00E10D63">
        <w:rPr>
          <w:rFonts w:eastAsia="Times New Roman" w:cs="Times New Roman"/>
          <w:spacing w:val="-5"/>
          <w:sz w:val="16"/>
        </w:rPr>
        <w:t xml:space="preserve"> </w:t>
      </w:r>
      <w:r w:rsidRPr="00E10D63">
        <w:rPr>
          <w:rFonts w:eastAsia="Times New Roman" w:cs="Times New Roman"/>
          <w:sz w:val="16"/>
        </w:rPr>
        <w:t>modified</w:t>
      </w:r>
      <w:r w:rsidRPr="00E10D63">
        <w:rPr>
          <w:rFonts w:eastAsia="Times New Roman" w:cs="Times New Roman"/>
          <w:spacing w:val="-6"/>
          <w:sz w:val="16"/>
        </w:rPr>
        <w:t xml:space="preserve"> </w:t>
      </w:r>
      <w:r w:rsidRPr="00E10D63">
        <w:rPr>
          <w:rFonts w:eastAsia="Times New Roman" w:cs="Times New Roman"/>
          <w:sz w:val="16"/>
        </w:rPr>
        <w:t>in</w:t>
      </w:r>
      <w:r w:rsidRPr="00E10D63">
        <w:rPr>
          <w:rFonts w:eastAsia="Times New Roman" w:cs="Times New Roman"/>
          <w:spacing w:val="-5"/>
          <w:sz w:val="16"/>
        </w:rPr>
        <w:t xml:space="preserve"> </w:t>
      </w:r>
      <w:r w:rsidRPr="00E10D63">
        <w:rPr>
          <w:rFonts w:eastAsia="Times New Roman" w:cs="Times New Roman"/>
          <w:sz w:val="16"/>
        </w:rPr>
        <w:t>the</w:t>
      </w:r>
      <w:r w:rsidRPr="00E10D63">
        <w:rPr>
          <w:rFonts w:eastAsia="Times New Roman" w:cs="Times New Roman"/>
          <w:spacing w:val="-3"/>
          <w:sz w:val="16"/>
        </w:rPr>
        <w:t xml:space="preserve"> </w:t>
      </w:r>
      <w:r w:rsidR="00B27D9F">
        <w:rPr>
          <w:rFonts w:eastAsia="Times New Roman" w:cs="Times New Roman"/>
          <w:spacing w:val="-2"/>
          <w:sz w:val="16"/>
        </w:rPr>
        <w:t>Purchase Order</w:t>
      </w:r>
      <w:r w:rsidRPr="00E10D63">
        <w:rPr>
          <w:rFonts w:eastAsia="Times New Roman" w:cs="Times New Roman"/>
          <w:spacing w:val="-2"/>
          <w:sz w:val="16"/>
        </w:rPr>
        <w:t>.</w:t>
      </w:r>
    </w:p>
    <w:p w14:paraId="517EB696" w14:textId="77777777" w:rsidR="00527BD5" w:rsidRPr="00527BD5" w:rsidRDefault="00527BD5" w:rsidP="00527BD5">
      <w:pPr>
        <w:widowControl w:val="0"/>
        <w:tabs>
          <w:tab w:val="left" w:pos="719"/>
        </w:tabs>
        <w:autoSpaceDE w:val="0"/>
        <w:autoSpaceDN w:val="0"/>
        <w:spacing w:before="1" w:after="0"/>
        <w:ind w:left="719"/>
        <w:jc w:val="both"/>
        <w:rPr>
          <w:rFonts w:eastAsia="Times New Roman" w:cs="Times New Roman"/>
          <w:sz w:val="16"/>
        </w:rPr>
      </w:pPr>
    </w:p>
    <w:p w14:paraId="1EA02EAE" w14:textId="11474EE7" w:rsidR="00E10D63" w:rsidRPr="00E10D63" w:rsidRDefault="00E10D63" w:rsidP="00E10D63">
      <w:pPr>
        <w:widowControl w:val="0"/>
        <w:autoSpaceDE w:val="0"/>
        <w:autoSpaceDN w:val="0"/>
        <w:spacing w:before="119" w:after="0"/>
        <w:outlineLvl w:val="0"/>
        <w:rPr>
          <w:rFonts w:eastAsia="Times New Roman" w:cs="Times New Roman"/>
          <w:b/>
          <w:bCs/>
          <w:sz w:val="16"/>
          <w:szCs w:val="16"/>
        </w:rPr>
      </w:pPr>
      <w:r w:rsidRPr="00E10D63">
        <w:rPr>
          <w:rFonts w:eastAsia="Times New Roman" w:cs="Times New Roman"/>
          <w:b/>
          <w:bCs/>
          <w:sz w:val="16"/>
          <w:szCs w:val="16"/>
        </w:rPr>
        <w:t>(1)</w:t>
      </w:r>
      <w:r w:rsidRPr="00E10D63">
        <w:rPr>
          <w:rFonts w:eastAsia="Times New Roman" w:cs="Times New Roman"/>
          <w:b/>
          <w:bCs/>
          <w:spacing w:val="41"/>
          <w:sz w:val="16"/>
          <w:szCs w:val="16"/>
        </w:rPr>
        <w:t xml:space="preserve">  </w:t>
      </w:r>
      <w:r w:rsidRPr="00E10D63">
        <w:rPr>
          <w:rFonts w:eastAsia="Times New Roman" w:cs="Times New Roman"/>
          <w:b/>
          <w:bCs/>
          <w:sz w:val="16"/>
          <w:szCs w:val="16"/>
          <w:u w:val="single"/>
        </w:rPr>
        <w:t>FAR</w:t>
      </w:r>
      <w:r w:rsidRPr="00E10D63">
        <w:rPr>
          <w:rFonts w:eastAsia="Times New Roman" w:cs="Times New Roman"/>
          <w:b/>
          <w:bCs/>
          <w:spacing w:val="-4"/>
          <w:sz w:val="16"/>
          <w:szCs w:val="16"/>
          <w:u w:val="single"/>
        </w:rPr>
        <w:t xml:space="preserve"> </w:t>
      </w:r>
      <w:r w:rsidRPr="00E10D63">
        <w:rPr>
          <w:rFonts w:eastAsia="Times New Roman" w:cs="Times New Roman"/>
          <w:b/>
          <w:bCs/>
          <w:sz w:val="16"/>
          <w:szCs w:val="16"/>
          <w:u w:val="single"/>
        </w:rPr>
        <w:t>CLAUSES</w:t>
      </w:r>
    </w:p>
    <w:p w14:paraId="022B9844" w14:textId="28808A52" w:rsidR="00E10D63" w:rsidRPr="00E10D63" w:rsidRDefault="00E10D63" w:rsidP="00E10D63">
      <w:pPr>
        <w:widowControl w:val="0"/>
        <w:autoSpaceDE w:val="0"/>
        <w:autoSpaceDN w:val="0"/>
        <w:spacing w:before="121" w:after="0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following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FAR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Clauses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are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hereby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incorporated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by</w:t>
      </w:r>
      <w:r w:rsidRPr="00E10D63">
        <w:rPr>
          <w:rFonts w:eastAsia="Times New Roman" w:cs="Times New Roman"/>
          <w:spacing w:val="7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reference,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applicable, and made a part of the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>:</w:t>
      </w:r>
    </w:p>
    <w:p w14:paraId="5D7D0E04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19" w:after="0"/>
        <w:ind w:left="1080" w:right="2" w:hanging="1081"/>
        <w:jc w:val="both"/>
        <w:rPr>
          <w:rFonts w:eastAsia="Times New Roman" w:cs="Times New Roman"/>
          <w:spacing w:val="-2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52.203-6</w:t>
      </w:r>
      <w:r w:rsidRPr="00E10D63">
        <w:rPr>
          <w:rFonts w:eastAsia="Times New Roman" w:cs="Times New Roman"/>
          <w:spacing w:val="-2"/>
          <w:sz w:val="16"/>
          <w:szCs w:val="16"/>
        </w:rPr>
        <w:tab/>
        <w:t xml:space="preserve">Restrictions on Subcontractor Sales to the Government </w:t>
      </w:r>
      <w:r w:rsidRPr="00E10D63">
        <w:rPr>
          <w:rFonts w:eastAsia="Times New Roman" w:cs="Times New Roman"/>
          <w:sz w:val="16"/>
          <w:szCs w:val="16"/>
        </w:rPr>
        <w:t>(applies to Orders over the simplified acquisition threshold, currently $350,000)</w:t>
      </w:r>
    </w:p>
    <w:p w14:paraId="218F9AD4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19" w:after="0"/>
        <w:ind w:left="1080" w:right="2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52.203-12</w:t>
      </w:r>
      <w:r w:rsidRPr="00E10D63">
        <w:rPr>
          <w:rFonts w:eastAsia="Times New Roman" w:cs="Times New Roman"/>
          <w:sz w:val="16"/>
          <w:szCs w:val="16"/>
        </w:rPr>
        <w:tab/>
        <w:t>Limitation on Payments to Influence Certain Federal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Transactions (applies to Orders over the simplified acquisition threshold, currently $350,000)</w:t>
      </w:r>
    </w:p>
    <w:p w14:paraId="1D338CA9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19" w:after="0"/>
        <w:ind w:left="1080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52.203-13</w:t>
      </w:r>
      <w:r w:rsidRPr="00E10D63">
        <w:rPr>
          <w:rFonts w:eastAsia="Times New Roman" w:cs="Times New Roman"/>
          <w:sz w:val="16"/>
          <w:szCs w:val="16"/>
        </w:rPr>
        <w:tab/>
        <w:t>Contractor Code of Business Ethics and Conduct (applies to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Orders that exceed the threshold specified in FAR 3.1004(a), currently $7.5M, where the performance period is more than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120 days) [“Government” and “Contracting Officer” do not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change; Disclosures made under this clause shall be made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directly to the Government entities identified in the clause]</w:t>
      </w:r>
    </w:p>
    <w:p w14:paraId="5DA7FA79" w14:textId="51EBE0D9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2" w:after="0"/>
        <w:ind w:left="1080" w:right="1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52.203-15</w:t>
      </w:r>
      <w:r w:rsidRPr="00E10D63">
        <w:rPr>
          <w:rFonts w:eastAsia="Times New Roman" w:cs="Times New Roman"/>
          <w:sz w:val="16"/>
          <w:szCs w:val="16"/>
        </w:rPr>
        <w:tab/>
        <w:t>Whistleblower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Protections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Under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American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Recovery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and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Reinvestment Act of 2009 (applies if the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 xml:space="preserve"> is funded in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whole or in part with Recovery Act funds)</w:t>
      </w:r>
    </w:p>
    <w:p w14:paraId="1040CDF3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0" w:after="0"/>
        <w:ind w:left="1080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52.203-17</w:t>
      </w:r>
      <w:r w:rsidRPr="00E10D63">
        <w:rPr>
          <w:rFonts w:eastAsia="Times New Roman" w:cs="Times New Roman"/>
          <w:sz w:val="16"/>
          <w:szCs w:val="16"/>
        </w:rPr>
        <w:tab/>
        <w:t>Contractor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Employee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Whistleblower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Rights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and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Requirement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 Inform Employees of Whistleblower Rights</w:t>
      </w:r>
    </w:p>
    <w:p w14:paraId="21299C86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19" w:after="0"/>
        <w:ind w:left="1080" w:right="5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52.203-19</w:t>
      </w:r>
      <w:r w:rsidRPr="00E10D63">
        <w:rPr>
          <w:rFonts w:eastAsia="Times New Roman" w:cs="Times New Roman"/>
          <w:sz w:val="16"/>
          <w:szCs w:val="16"/>
        </w:rPr>
        <w:tab/>
        <w:t>Prohibition on Requiring Certain Internal Confidentiality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Agreements or Statements</w:t>
      </w:r>
    </w:p>
    <w:p w14:paraId="546691D3" w14:textId="05CC2245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19" w:after="0"/>
        <w:ind w:left="1080" w:right="5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52.204-21</w:t>
      </w:r>
      <w:r w:rsidRPr="00E10D63">
        <w:rPr>
          <w:rFonts w:eastAsia="Times New Roman" w:cs="Times New Roman"/>
          <w:sz w:val="16"/>
          <w:szCs w:val="16"/>
        </w:rPr>
        <w:tab/>
        <w:t>Basic Safeguarding of Covered Contractor Information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Systems (applies if the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 xml:space="preserve"> may result in federal contract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information residing in or transiting through 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z w:val="16"/>
          <w:szCs w:val="16"/>
        </w:rPr>
        <w:t>’s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information system, unless 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z w:val="16"/>
          <w:szCs w:val="16"/>
        </w:rPr>
        <w:t xml:space="preserve"> is furnishing commercially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available off-the-shelf (COTS) items)</w:t>
      </w:r>
    </w:p>
    <w:p w14:paraId="7DF540FD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20" w:after="0"/>
        <w:ind w:left="1080" w:right="356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52.204-23</w:t>
      </w:r>
      <w:r w:rsidRPr="00E10D63">
        <w:rPr>
          <w:rFonts w:eastAsia="Times New Roman" w:cs="Times New Roman"/>
          <w:sz w:val="16"/>
          <w:szCs w:val="16"/>
        </w:rPr>
        <w:tab/>
        <w:t>Prohibition on Contracting for Hardware, Software, and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Services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Developed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Provided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by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Kaspersky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Lab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and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Other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Covered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Entities</w:t>
      </w:r>
    </w:p>
    <w:p w14:paraId="44CB14FC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20" w:after="0"/>
        <w:ind w:left="1080" w:right="358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52.204-24</w:t>
      </w:r>
      <w:r w:rsidRPr="00E10D63">
        <w:rPr>
          <w:rFonts w:eastAsia="Times New Roman" w:cs="Times New Roman"/>
          <w:sz w:val="16"/>
          <w:szCs w:val="16"/>
        </w:rPr>
        <w:tab/>
        <w:t>Representation Regarding Certain Telecommunications and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Video Surveillance Services or Equipment</w:t>
      </w:r>
    </w:p>
    <w:p w14:paraId="3DF0D0C1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19" w:after="0"/>
        <w:ind w:left="1080" w:right="359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52.204-25</w:t>
      </w:r>
      <w:r w:rsidRPr="00E10D63">
        <w:rPr>
          <w:rFonts w:eastAsia="Times New Roman" w:cs="Times New Roman"/>
          <w:sz w:val="16"/>
          <w:szCs w:val="16"/>
        </w:rPr>
        <w:tab/>
        <w:t>Prohibition on Contracting for Certain Telecommunications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and Video Surveillance Services or Equipment</w:t>
      </w:r>
    </w:p>
    <w:p w14:paraId="5A854159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21" w:after="0"/>
        <w:ind w:left="1080" w:right="354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52.204-26</w:t>
      </w:r>
      <w:r w:rsidRPr="00E10D63">
        <w:rPr>
          <w:rFonts w:eastAsia="Times New Roman" w:cs="Times New Roman"/>
          <w:sz w:val="16"/>
          <w:szCs w:val="16"/>
        </w:rPr>
        <w:tab/>
        <w:t>Covered Telecommunications Equipment or Services–Representation</w:t>
      </w:r>
    </w:p>
    <w:p w14:paraId="4528C6E1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20" w:after="0"/>
        <w:ind w:left="1080" w:right="357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52.204-27</w:t>
      </w:r>
      <w:r w:rsidRPr="00E10D63">
        <w:rPr>
          <w:rFonts w:eastAsia="Times New Roman" w:cs="Times New Roman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ab/>
        <w:t>Prohibition on a ByteDance Covered Application</w:t>
      </w:r>
    </w:p>
    <w:p w14:paraId="48626D85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20" w:after="0"/>
        <w:ind w:left="1080" w:right="357" w:hanging="1080"/>
        <w:jc w:val="both"/>
        <w:rPr>
          <w:rFonts w:eastAsia="Times New Roman" w:cs="Times New Roman"/>
          <w:spacing w:val="-2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52.204-30</w:t>
      </w:r>
      <w:r w:rsidRPr="00E10D63">
        <w:rPr>
          <w:rFonts w:eastAsia="Times New Roman" w:cs="Times New Roman"/>
          <w:sz w:val="16"/>
          <w:szCs w:val="16"/>
        </w:rPr>
        <w:tab/>
        <w:t>Federal Acquisition Supply Chain Security Act Orders—Prohibition</w:t>
      </w:r>
    </w:p>
    <w:p w14:paraId="0310619C" w14:textId="7C1B3429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20" w:after="0"/>
        <w:ind w:left="1080" w:right="357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52.209-6</w:t>
      </w:r>
      <w:r w:rsidRPr="00E10D63">
        <w:rPr>
          <w:rFonts w:eastAsia="Times New Roman" w:cs="Times New Roman"/>
          <w:sz w:val="16"/>
          <w:szCs w:val="16"/>
        </w:rPr>
        <w:tab/>
        <w:t>Protecting the Government’s Interest When Subcontracting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proofErr w:type="gramStart"/>
      <w:r w:rsidRPr="00E10D63">
        <w:rPr>
          <w:rFonts w:eastAsia="Times New Roman" w:cs="Times New Roman"/>
          <w:sz w:val="16"/>
          <w:szCs w:val="16"/>
        </w:rPr>
        <w:t>With</w:t>
      </w:r>
      <w:proofErr w:type="gramEnd"/>
      <w:r w:rsidRPr="00E10D63">
        <w:rPr>
          <w:rFonts w:eastAsia="Times New Roman" w:cs="Times New Roman"/>
          <w:sz w:val="16"/>
          <w:szCs w:val="16"/>
        </w:rPr>
        <w:t xml:space="preserve"> Contractors Debarred, Suspended, or Proposed </w:t>
      </w:r>
      <w:proofErr w:type="gramStart"/>
      <w:r w:rsidRPr="00E10D63">
        <w:rPr>
          <w:rFonts w:eastAsia="Times New Roman" w:cs="Times New Roman"/>
          <w:sz w:val="16"/>
          <w:szCs w:val="16"/>
        </w:rPr>
        <w:t>For</w:t>
      </w:r>
      <w:proofErr w:type="gramEnd"/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Debarment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(applies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Orders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that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exceed the threshold specified in FAR 9.405-2(b), currently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$45,000,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unless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 xml:space="preserve"> is for COTS items) [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z w:val="16"/>
          <w:szCs w:val="16"/>
        </w:rPr>
        <w:t xml:space="preserve"> shall furnish to Buyer 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information required by para. (d)]</w:t>
      </w:r>
    </w:p>
    <w:p w14:paraId="267D4C6E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19" w:after="0"/>
        <w:ind w:left="1080" w:right="359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lastRenderedPageBreak/>
        <w:t>52.212-5</w:t>
      </w:r>
      <w:r w:rsidRPr="00E10D63">
        <w:rPr>
          <w:rFonts w:eastAsia="Times New Roman" w:cs="Times New Roman"/>
          <w:sz w:val="16"/>
          <w:szCs w:val="16"/>
        </w:rPr>
        <w:tab/>
        <w:t>Contract Terms and Conditions Required to Implement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Statutes or Executive Orders – Commercial Items</w:t>
      </w:r>
    </w:p>
    <w:p w14:paraId="2FE9D8A1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20" w:after="0"/>
        <w:ind w:left="1080" w:right="355" w:hanging="1080"/>
        <w:jc w:val="both"/>
        <w:rPr>
          <w:rFonts w:eastAsia="Times New Roman" w:cs="Times New Roman"/>
          <w:spacing w:val="-2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52.215-23</w:t>
      </w:r>
      <w:r w:rsidRPr="00E10D63">
        <w:rPr>
          <w:rFonts w:eastAsia="Times New Roman" w:cs="Times New Roman"/>
          <w:spacing w:val="-2"/>
          <w:sz w:val="16"/>
          <w:szCs w:val="16"/>
        </w:rPr>
        <w:tab/>
        <w:t>Limitations on Pass-Through Charges</w:t>
      </w:r>
    </w:p>
    <w:p w14:paraId="3928599A" w14:textId="18D8E8A4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20" w:after="0"/>
        <w:ind w:left="1080" w:right="355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52.219-8</w:t>
      </w:r>
      <w:r w:rsidRPr="00E10D63">
        <w:rPr>
          <w:rFonts w:eastAsia="Times New Roman" w:cs="Times New Roman"/>
          <w:sz w:val="16"/>
          <w:szCs w:val="16"/>
        </w:rPr>
        <w:tab/>
      </w:r>
      <w:r w:rsidRPr="00E10D63">
        <w:rPr>
          <w:rFonts w:eastAsia="Times New Roman" w:cs="Times New Roman"/>
          <w:spacing w:val="-2"/>
          <w:sz w:val="16"/>
          <w:szCs w:val="16"/>
        </w:rPr>
        <w:t>Utilization of Small Business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Concerns (applies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to Orders with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further subcontracting opportunities and 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z w:val="16"/>
          <w:szCs w:val="16"/>
        </w:rPr>
        <w:t xml:space="preserve"> must include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this clause in all lower tier subcontracts that offer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subcontracting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opportunities)</w:t>
      </w:r>
    </w:p>
    <w:p w14:paraId="5C023CDD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20" w:after="0"/>
        <w:ind w:left="1080" w:right="355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52.219-9</w:t>
      </w:r>
      <w:r w:rsidRPr="00E10D63">
        <w:rPr>
          <w:rFonts w:eastAsia="Times New Roman" w:cs="Times New Roman"/>
          <w:sz w:val="16"/>
          <w:szCs w:val="16"/>
        </w:rPr>
        <w:tab/>
        <w:t xml:space="preserve">Small Business Subcontracting Plan (applies to Orders of </w:t>
      </w:r>
      <w:proofErr w:type="gramStart"/>
      <w:r w:rsidRPr="00E10D63">
        <w:rPr>
          <w:rFonts w:eastAsia="Times New Roman" w:cs="Times New Roman"/>
          <w:sz w:val="16"/>
          <w:szCs w:val="16"/>
        </w:rPr>
        <w:t>in excess of</w:t>
      </w:r>
      <w:proofErr w:type="gramEnd"/>
      <w:r w:rsidRPr="00E10D63">
        <w:rPr>
          <w:rFonts w:eastAsia="Times New Roman" w:cs="Times New Roman"/>
          <w:sz w:val="16"/>
          <w:szCs w:val="16"/>
        </w:rPr>
        <w:t xml:space="preserve"> the threshold specified in FAR 19.702(a) to large businesses)</w:t>
      </w:r>
    </w:p>
    <w:p w14:paraId="5CE5D4E8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20" w:after="0"/>
        <w:ind w:left="1080" w:right="355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52.222-19</w:t>
      </w:r>
      <w:r w:rsidRPr="00E10D63">
        <w:rPr>
          <w:rFonts w:eastAsia="Times New Roman" w:cs="Times New Roman"/>
          <w:sz w:val="16"/>
          <w:szCs w:val="16"/>
        </w:rPr>
        <w:tab/>
        <w:t>Child Labor-Cooperation with Authorities and Remedies</w:t>
      </w:r>
    </w:p>
    <w:p w14:paraId="7825B453" w14:textId="79905E4A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21" w:after="0"/>
        <w:ind w:left="1080" w:right="355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52.222-21</w:t>
      </w:r>
      <w:r w:rsidRPr="00E10D63">
        <w:rPr>
          <w:rFonts w:eastAsia="Times New Roman" w:cs="Times New Roman"/>
          <w:sz w:val="16"/>
          <w:szCs w:val="16"/>
        </w:rPr>
        <w:tab/>
        <w:t xml:space="preserve">Prohibition of Segregated Facilities (applies if the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includes FAR 52.222-26)</w:t>
      </w:r>
    </w:p>
    <w:p w14:paraId="5983D182" w14:textId="013FD612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19" w:after="0"/>
        <w:ind w:left="1080" w:right="357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52.222-26</w:t>
      </w:r>
      <w:r w:rsidRPr="00E10D63">
        <w:rPr>
          <w:rFonts w:eastAsia="Times New Roman" w:cs="Times New Roman"/>
          <w:sz w:val="16"/>
          <w:szCs w:val="16"/>
        </w:rPr>
        <w:tab/>
        <w:t xml:space="preserve">Equal Opportunity (applies unless the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 xml:space="preserve"> is exempt from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all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requirements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of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E.O.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11246; Alt I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applies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if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="00B27D9F">
        <w:rPr>
          <w:rFonts w:eastAsia="Times New Roman" w:cs="Times New Roman"/>
          <w:spacing w:val="-2"/>
          <w:sz w:val="16"/>
          <w:szCs w:val="16"/>
        </w:rPr>
        <w:t>Purchase Order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is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exempt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from one but not all requirements of E.O. 11246)</w:t>
      </w:r>
    </w:p>
    <w:p w14:paraId="31093DB9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20" w:after="0"/>
        <w:ind w:left="1080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52.222-</w:t>
      </w:r>
      <w:r w:rsidRPr="00E10D63">
        <w:rPr>
          <w:rFonts w:eastAsia="Times New Roman" w:cs="Times New Roman"/>
          <w:spacing w:val="-5"/>
          <w:sz w:val="16"/>
          <w:szCs w:val="16"/>
        </w:rPr>
        <w:t>35</w:t>
      </w:r>
      <w:r w:rsidRPr="00E10D63">
        <w:rPr>
          <w:rFonts w:eastAsia="Times New Roman" w:cs="Times New Roman"/>
          <w:sz w:val="16"/>
          <w:szCs w:val="16"/>
        </w:rPr>
        <w:tab/>
        <w:t>Equal</w:t>
      </w:r>
      <w:r w:rsidRPr="00E10D63">
        <w:rPr>
          <w:rFonts w:eastAsia="Times New Roman" w:cs="Times New Roman"/>
          <w:spacing w:val="5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Opportunity</w:t>
      </w:r>
      <w:r w:rsidRPr="00E10D63">
        <w:rPr>
          <w:rFonts w:eastAsia="Times New Roman" w:cs="Times New Roman"/>
          <w:spacing w:val="5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for</w:t>
      </w:r>
      <w:r w:rsidRPr="00E10D63">
        <w:rPr>
          <w:rFonts w:eastAsia="Times New Roman" w:cs="Times New Roman"/>
          <w:spacing w:val="5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Veterans</w:t>
      </w:r>
      <w:r w:rsidRPr="00E10D63">
        <w:rPr>
          <w:rFonts w:eastAsia="Times New Roman" w:cs="Times New Roman"/>
          <w:spacing w:val="5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(applies</w:t>
      </w:r>
      <w:r w:rsidRPr="00E10D63">
        <w:rPr>
          <w:rFonts w:eastAsia="Times New Roman" w:cs="Times New Roman"/>
          <w:spacing w:val="5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</w:t>
      </w:r>
      <w:r w:rsidRPr="00E10D63">
        <w:rPr>
          <w:rFonts w:eastAsia="Times New Roman" w:cs="Times New Roman"/>
          <w:spacing w:val="5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Orders</w:t>
      </w:r>
      <w:r w:rsidRPr="00E10D63">
        <w:rPr>
          <w:rFonts w:eastAsia="Times New Roman" w:cs="Times New Roman"/>
          <w:spacing w:val="53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4"/>
          <w:sz w:val="16"/>
          <w:szCs w:val="16"/>
        </w:rPr>
        <w:t>at or above the threshold specified in FAR 22.1303(a), currently $200,000</w:t>
      </w:r>
      <w:r w:rsidRPr="00E10D63">
        <w:rPr>
          <w:rFonts w:eastAsia="Times New Roman" w:cs="Times New Roman"/>
          <w:sz w:val="16"/>
          <w:szCs w:val="16"/>
        </w:rPr>
        <w:t>, unless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exempted by rules, regulations, or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orders of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 Secretary of Labor)</w:t>
      </w:r>
    </w:p>
    <w:p w14:paraId="4A919F59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19" w:after="0"/>
        <w:ind w:left="1080" w:right="359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52.222-36</w:t>
      </w:r>
      <w:r w:rsidRPr="00E10D63">
        <w:rPr>
          <w:rFonts w:eastAsia="Times New Roman" w:cs="Times New Roman"/>
          <w:sz w:val="16"/>
          <w:szCs w:val="16"/>
        </w:rPr>
        <w:tab/>
        <w:t>Equal Opportunity for Workers with Disabilities (applies to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Orders that exceed the threshold specified in Federal Acquisition Regulation (FAR) 22.1408(a), currently $20,000)</w:t>
      </w:r>
    </w:p>
    <w:p w14:paraId="4F9AFB90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22" w:after="0"/>
        <w:ind w:left="1080" w:right="357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52.222-37</w:t>
      </w:r>
      <w:r w:rsidRPr="00E10D63">
        <w:rPr>
          <w:rFonts w:eastAsia="Times New Roman" w:cs="Times New Roman"/>
          <w:sz w:val="16"/>
          <w:szCs w:val="16"/>
        </w:rPr>
        <w:tab/>
        <w:t xml:space="preserve">Employment Reports </w:t>
      </w:r>
      <w:proofErr w:type="gramStart"/>
      <w:r w:rsidRPr="00E10D63">
        <w:rPr>
          <w:rFonts w:eastAsia="Times New Roman" w:cs="Times New Roman"/>
          <w:sz w:val="16"/>
          <w:szCs w:val="16"/>
        </w:rPr>
        <w:t>On</w:t>
      </w:r>
      <w:proofErr w:type="gramEnd"/>
      <w:r w:rsidRPr="00E10D63">
        <w:rPr>
          <w:rFonts w:eastAsia="Times New Roman" w:cs="Times New Roman"/>
          <w:sz w:val="16"/>
          <w:szCs w:val="16"/>
        </w:rPr>
        <w:t xml:space="preserve"> Veterans (applies</w:t>
      </w:r>
      <w:r w:rsidRPr="00E10D63">
        <w:rPr>
          <w:rFonts w:eastAsia="Times New Roman" w:cs="Times New Roman"/>
          <w:spacing w:val="5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</w:t>
      </w:r>
      <w:r w:rsidRPr="00E10D63">
        <w:rPr>
          <w:rFonts w:eastAsia="Times New Roman" w:cs="Times New Roman"/>
          <w:spacing w:val="5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Orders</w:t>
      </w:r>
      <w:r w:rsidRPr="00E10D63">
        <w:rPr>
          <w:rFonts w:eastAsia="Times New Roman" w:cs="Times New Roman"/>
          <w:spacing w:val="53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4"/>
          <w:sz w:val="16"/>
          <w:szCs w:val="16"/>
        </w:rPr>
        <w:t>at or above the threshold specified in FAR 22.1303(a), currently $200,000</w:t>
      </w:r>
      <w:r w:rsidRPr="00E10D63">
        <w:rPr>
          <w:rFonts w:eastAsia="Times New Roman" w:cs="Times New Roman"/>
          <w:sz w:val="16"/>
          <w:szCs w:val="16"/>
        </w:rPr>
        <w:t>, unless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exempted by rules, regulations, or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orders of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 Secretary of Labor)</w:t>
      </w:r>
    </w:p>
    <w:p w14:paraId="07B1A22D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20" w:after="0"/>
        <w:ind w:left="1080" w:right="355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52.222-40</w:t>
      </w:r>
      <w:r w:rsidRPr="00E10D63">
        <w:rPr>
          <w:rFonts w:eastAsia="Times New Roman" w:cs="Times New Roman"/>
          <w:sz w:val="16"/>
          <w:szCs w:val="16"/>
        </w:rPr>
        <w:tab/>
        <w:t>Notification of Employee Rights Under the National Labor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Relations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Act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(applies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Orders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that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will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be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performed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wholly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or partially in the</w:t>
      </w:r>
      <w:r w:rsidRPr="00E10D63">
        <w:rPr>
          <w:rFonts w:eastAsia="Times New Roman" w:cs="Times New Roman"/>
          <w:spacing w:val="1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United</w:t>
      </w:r>
      <w:r w:rsidRPr="00E10D63">
        <w:rPr>
          <w:rFonts w:eastAsia="Times New Roman" w:cs="Times New Roman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States,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unless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exempt</w:t>
      </w:r>
      <w:r w:rsidRPr="00E10D63">
        <w:rPr>
          <w:rFonts w:eastAsia="Times New Roman" w:cs="Times New Roman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by</w:t>
      </w:r>
      <w:r w:rsidRPr="00E10D63">
        <w:rPr>
          <w:rFonts w:eastAsia="Times New Roman" w:cs="Times New Roman"/>
          <w:spacing w:val="1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E.O.</w:t>
      </w:r>
      <w:r w:rsidRPr="00E10D63">
        <w:rPr>
          <w:rFonts w:eastAsia="Times New Roman" w:cs="Times New Roman"/>
          <w:spacing w:val="1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13496)</w:t>
      </w:r>
    </w:p>
    <w:p w14:paraId="44A74A2D" w14:textId="7C207F11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20" w:after="0"/>
        <w:ind w:left="1080" w:right="357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52.222-41</w:t>
      </w:r>
      <w:r w:rsidRPr="00E10D63">
        <w:rPr>
          <w:rFonts w:eastAsia="Times New Roman" w:cs="Times New Roman"/>
          <w:sz w:val="16"/>
          <w:szCs w:val="16"/>
        </w:rPr>
        <w:tab/>
        <w:t xml:space="preserve">Service Contract Labor Standards (applies if the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 xml:space="preserve"> is </w:t>
      </w:r>
      <w:r w:rsidRPr="00E10D63">
        <w:rPr>
          <w:rFonts w:eastAsia="Times New Roman" w:cs="Times New Roman"/>
          <w:spacing w:val="-2"/>
          <w:sz w:val="16"/>
          <w:szCs w:val="16"/>
        </w:rPr>
        <w:t>subject to the Service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Contract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Labor Standards statute)</w:t>
      </w:r>
    </w:p>
    <w:p w14:paraId="60D5722B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20" w:after="0"/>
        <w:ind w:left="1080" w:right="355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52.222-50</w:t>
      </w:r>
      <w:r w:rsidRPr="00E10D63">
        <w:rPr>
          <w:rFonts w:eastAsia="Times New Roman" w:cs="Times New Roman"/>
          <w:sz w:val="16"/>
          <w:szCs w:val="16"/>
        </w:rPr>
        <w:tab/>
        <w:t>Combating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Trafficking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Persons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(Alt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proofErr w:type="gramStart"/>
      <w:r w:rsidRPr="00E10D63">
        <w:rPr>
          <w:rFonts w:eastAsia="Times New Roman" w:cs="Times New Roman"/>
          <w:sz w:val="16"/>
          <w:szCs w:val="16"/>
        </w:rPr>
        <w:t>applies</w:t>
      </w:r>
      <w:proofErr w:type="gramEnd"/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if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included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Buyer’s Government Contract)</w:t>
      </w:r>
    </w:p>
    <w:p w14:paraId="7789C2F2" w14:textId="77777777" w:rsidR="00E10D63" w:rsidRPr="00E10D63" w:rsidRDefault="00E10D63" w:rsidP="00E10D63">
      <w:pPr>
        <w:widowControl w:val="0"/>
        <w:tabs>
          <w:tab w:val="left" w:pos="1079"/>
        </w:tabs>
        <w:autoSpaceDE w:val="0"/>
        <w:autoSpaceDN w:val="0"/>
        <w:spacing w:before="119" w:after="0"/>
        <w:ind w:left="1080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52.222-</w:t>
      </w:r>
      <w:r w:rsidRPr="00E10D63">
        <w:rPr>
          <w:rFonts w:eastAsia="Times New Roman" w:cs="Times New Roman"/>
          <w:spacing w:val="-5"/>
          <w:sz w:val="16"/>
          <w:szCs w:val="16"/>
        </w:rPr>
        <w:t>54</w:t>
      </w:r>
      <w:r w:rsidRPr="00E10D63">
        <w:rPr>
          <w:rFonts w:eastAsia="Times New Roman" w:cs="Times New Roman"/>
          <w:sz w:val="16"/>
          <w:szCs w:val="16"/>
        </w:rPr>
        <w:tab/>
        <w:t>Employment</w:t>
      </w:r>
      <w:r w:rsidRPr="00E10D63">
        <w:rPr>
          <w:rFonts w:eastAsia="Times New Roman" w:cs="Times New Roman"/>
          <w:spacing w:val="1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Eligibility</w:t>
      </w:r>
      <w:r w:rsidRPr="00E10D63">
        <w:rPr>
          <w:rFonts w:eastAsia="Times New Roman" w:cs="Times New Roman"/>
          <w:spacing w:val="1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Verification</w:t>
      </w:r>
      <w:r w:rsidRPr="00E10D63">
        <w:rPr>
          <w:rFonts w:eastAsia="Times New Roman" w:cs="Times New Roman"/>
          <w:spacing w:val="1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(applies</w:t>
      </w:r>
      <w:r w:rsidRPr="00E10D63">
        <w:rPr>
          <w:rFonts w:eastAsia="Times New Roman" w:cs="Times New Roman"/>
          <w:spacing w:val="1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</w:t>
      </w:r>
      <w:r w:rsidRPr="00E10D63">
        <w:rPr>
          <w:rFonts w:eastAsia="Times New Roman" w:cs="Times New Roman"/>
          <w:spacing w:val="1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Orders</w:t>
      </w:r>
      <w:r w:rsidRPr="00E10D63">
        <w:rPr>
          <w:rFonts w:eastAsia="Times New Roman" w:cs="Times New Roman"/>
          <w:spacing w:val="12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over </w:t>
      </w:r>
      <w:r w:rsidRPr="00E10D63">
        <w:rPr>
          <w:rFonts w:eastAsia="Times New Roman" w:cs="Times New Roman"/>
          <w:sz w:val="16"/>
          <w:szCs w:val="16"/>
        </w:rPr>
        <w:t>$3,500 for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work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performed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U.S.,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and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is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for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commercial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 non-commercial services, except for commercial services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that</w:t>
      </w:r>
      <w:r w:rsidRPr="00E10D63">
        <w:rPr>
          <w:rFonts w:eastAsia="Times New Roman" w:cs="Times New Roman"/>
          <w:spacing w:val="-1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are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part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of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purchase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of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COTS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item,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performed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by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the </w:t>
      </w:r>
      <w:r w:rsidRPr="00E10D63">
        <w:rPr>
          <w:rFonts w:eastAsia="Times New Roman" w:cs="Times New Roman"/>
          <w:sz w:val="16"/>
          <w:szCs w:val="16"/>
        </w:rPr>
        <w:t>COTS provider, and are normally provided for that COTS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item)</w:t>
      </w:r>
    </w:p>
    <w:p w14:paraId="7B08AA42" w14:textId="71C8E9C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19" w:after="0"/>
        <w:ind w:left="1080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52.222-55</w:t>
      </w:r>
      <w:r w:rsidRPr="00E10D63">
        <w:rPr>
          <w:rFonts w:eastAsia="Times New Roman" w:cs="Times New Roman"/>
          <w:sz w:val="16"/>
          <w:szCs w:val="16"/>
        </w:rPr>
        <w:tab/>
        <w:t xml:space="preserve">Minimum Wages Under Executive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 xml:space="preserve"> 13658 (applies to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Orders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subject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Service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Contract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Labor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Standards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statute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 the Wage Rate Requirements (Construction) statute and is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 be performed in whole or in part in the United States)</w:t>
      </w:r>
    </w:p>
    <w:p w14:paraId="167898FF" w14:textId="04E60F8E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1" w:after="0"/>
        <w:ind w:left="1080" w:hanging="1081"/>
        <w:jc w:val="both"/>
        <w:rPr>
          <w:rFonts w:eastAsia="Times New Roman" w:cs="Times New Roman"/>
          <w:spacing w:val="-2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52.222-62</w:t>
      </w:r>
      <w:r w:rsidRPr="00E10D63">
        <w:rPr>
          <w:rFonts w:eastAsia="Times New Roman" w:cs="Times New Roman"/>
          <w:sz w:val="16"/>
          <w:szCs w:val="16"/>
        </w:rPr>
        <w:tab/>
        <w:t>Paid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Sick Leave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Under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Executive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13706 (applies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if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 xml:space="preserve"> is subject to the Service Contract Labor Standards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statute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Wage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Rate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Requirements (Construction)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statute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and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is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be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performed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whole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part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United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States)</w:t>
      </w:r>
    </w:p>
    <w:p w14:paraId="2B921B38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1" w:after="0"/>
        <w:ind w:left="1080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52.222-90</w:t>
      </w:r>
      <w:r w:rsidRPr="00E10D63">
        <w:rPr>
          <w:rFonts w:eastAsia="Times New Roman" w:cs="Times New Roman"/>
          <w:spacing w:val="-2"/>
          <w:sz w:val="16"/>
          <w:szCs w:val="16"/>
        </w:rPr>
        <w:tab/>
        <w:t>Addressing DEI Discrimination by Federal Contractors</w:t>
      </w:r>
    </w:p>
    <w:p w14:paraId="1F2B101B" w14:textId="3DE4FBD1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0" w:after="0"/>
        <w:ind w:left="1080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52.224-3</w:t>
      </w:r>
      <w:r w:rsidRPr="00E10D63">
        <w:rPr>
          <w:rFonts w:eastAsia="Times New Roman" w:cs="Times New Roman"/>
          <w:sz w:val="16"/>
          <w:szCs w:val="16"/>
        </w:rPr>
        <w:tab/>
        <w:t>Privacy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Training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(applies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if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employees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will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have access to a system of records, handle personally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identifiable information, or design, develop, maintain or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operate a system of records)</w:t>
      </w:r>
    </w:p>
    <w:p w14:paraId="5215B0B4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2" w:after="0" w:line="393" w:lineRule="auto"/>
        <w:ind w:right="2039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52.225-1</w:t>
      </w:r>
      <w:r w:rsidRPr="00E10D63">
        <w:rPr>
          <w:rFonts w:eastAsia="Times New Roman" w:cs="Times New Roman"/>
          <w:sz w:val="16"/>
          <w:szCs w:val="16"/>
        </w:rPr>
        <w:tab/>
        <w:t>Buy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American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Act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–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Supplies</w:t>
      </w:r>
    </w:p>
    <w:p w14:paraId="2528BB84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4" w:after="0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52.225-</w:t>
      </w:r>
      <w:r w:rsidRPr="00E10D63">
        <w:rPr>
          <w:rFonts w:eastAsia="Times New Roman" w:cs="Times New Roman"/>
          <w:spacing w:val="-5"/>
          <w:sz w:val="16"/>
          <w:szCs w:val="16"/>
        </w:rPr>
        <w:t>13</w:t>
      </w:r>
      <w:r w:rsidRPr="00E10D63">
        <w:rPr>
          <w:rFonts w:eastAsia="Times New Roman" w:cs="Times New Roman"/>
          <w:sz w:val="16"/>
          <w:szCs w:val="16"/>
        </w:rPr>
        <w:tab/>
        <w:t>Restrictions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on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Certain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Foreign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Purchases</w:t>
      </w:r>
    </w:p>
    <w:p w14:paraId="26AE6D6E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18" w:after="0"/>
        <w:ind w:left="1080" w:right="2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52.225-26</w:t>
      </w:r>
      <w:r w:rsidRPr="00E10D63">
        <w:rPr>
          <w:rFonts w:eastAsia="Times New Roman" w:cs="Times New Roman"/>
          <w:sz w:val="16"/>
          <w:szCs w:val="16"/>
        </w:rPr>
        <w:tab/>
        <w:t>Contractors Performing Private Security Functions Outside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 United States (applies to Orders that will be performed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outside the U.S. in areas of combat operations or other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significant military operations)</w:t>
      </w:r>
    </w:p>
    <w:p w14:paraId="0CA8CA77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18" w:after="0"/>
        <w:ind w:left="1080" w:right="2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52.226-8</w:t>
      </w:r>
      <w:r w:rsidRPr="00E10D63">
        <w:rPr>
          <w:rFonts w:eastAsia="Times New Roman" w:cs="Times New Roman"/>
          <w:sz w:val="16"/>
          <w:szCs w:val="16"/>
        </w:rPr>
        <w:tab/>
        <w:t>Encouraging Contractor Policies to Ban Text Messaging While Driving (applies to Orders that exceed the micro-purchase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threshold, currently $15,000)</w:t>
      </w:r>
    </w:p>
    <w:p w14:paraId="426BDEDE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1" w:after="0"/>
        <w:ind w:left="1080" w:right="2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52.227-1</w:t>
      </w:r>
      <w:r w:rsidRPr="00E10D63">
        <w:rPr>
          <w:rFonts w:eastAsia="Times New Roman" w:cs="Times New Roman"/>
          <w:sz w:val="16"/>
          <w:szCs w:val="16"/>
        </w:rPr>
        <w:tab/>
        <w:t>Authorization and Consent (applies to Orders expected to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exceed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 simplified acquisition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threshold, currently $350,000, only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if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Buyer’s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Government Contract) [no substitution of parties for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“Government” and “Contracting Officer” apply]</w:t>
      </w:r>
    </w:p>
    <w:p w14:paraId="3F51C7DC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1" w:after="0"/>
        <w:ind w:left="1080" w:right="2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52.227-2</w:t>
      </w:r>
      <w:r w:rsidRPr="00E10D63">
        <w:rPr>
          <w:rFonts w:eastAsia="Times New Roman" w:cs="Times New Roman"/>
          <w:spacing w:val="-2"/>
          <w:sz w:val="16"/>
          <w:szCs w:val="16"/>
        </w:rPr>
        <w:tab/>
        <w:t>Notice and Assistance Regarding Patent and Copyright Infringement (</w:t>
      </w:r>
      <w:r w:rsidRPr="00E10D63">
        <w:rPr>
          <w:rFonts w:eastAsia="Times New Roman" w:cs="Times New Roman"/>
          <w:sz w:val="16"/>
          <w:szCs w:val="16"/>
        </w:rPr>
        <w:t>applies to Orders over the simplified acquisition threshold, currently $350,000)</w:t>
      </w:r>
    </w:p>
    <w:p w14:paraId="3F6D1B43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1" w:after="0"/>
        <w:ind w:left="1080" w:right="3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52.227-9</w:t>
      </w:r>
      <w:r w:rsidRPr="00E10D63">
        <w:rPr>
          <w:rFonts w:eastAsia="Times New Roman" w:cs="Times New Roman"/>
          <w:sz w:val="16"/>
          <w:szCs w:val="16"/>
        </w:rPr>
        <w:tab/>
        <w:t>Refund of Royalties (applies if the amount of royalties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reported during negotiation of the subcontract exceeds $250)</w:t>
      </w:r>
    </w:p>
    <w:p w14:paraId="57BBB919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0" w:after="0"/>
        <w:ind w:left="1080" w:hanging="1081"/>
        <w:jc w:val="both"/>
        <w:rPr>
          <w:rFonts w:eastAsia="Times New Roman" w:cs="Times New Roman"/>
          <w:spacing w:val="-2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52.232-40</w:t>
      </w:r>
      <w:r w:rsidRPr="00E10D63">
        <w:rPr>
          <w:rFonts w:eastAsia="Times New Roman" w:cs="Times New Roman"/>
          <w:sz w:val="16"/>
          <w:szCs w:val="16"/>
        </w:rPr>
        <w:tab/>
        <w:t>Providing Accelerated Payments to Small Business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Subcontractors</w:t>
      </w:r>
    </w:p>
    <w:p w14:paraId="57B8D32A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0" w:after="0"/>
        <w:ind w:left="1080" w:hanging="1081"/>
        <w:jc w:val="both"/>
        <w:rPr>
          <w:rFonts w:eastAsia="Times New Roman" w:cs="Times New Roman"/>
          <w:spacing w:val="-2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52.234-1</w:t>
      </w:r>
      <w:r w:rsidRPr="00E10D63">
        <w:rPr>
          <w:rFonts w:eastAsia="Times New Roman" w:cs="Times New Roman"/>
          <w:spacing w:val="-2"/>
          <w:sz w:val="16"/>
          <w:szCs w:val="16"/>
        </w:rPr>
        <w:tab/>
        <w:t>Industrial Resources Developed Under Title III, Defense Production Act</w:t>
      </w:r>
    </w:p>
    <w:p w14:paraId="6889DF5A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0" w:after="0"/>
        <w:ind w:left="1080" w:hanging="1081"/>
        <w:jc w:val="both"/>
        <w:rPr>
          <w:rFonts w:eastAsia="Times New Roman" w:cs="Times New Roman"/>
          <w:spacing w:val="-2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52.240-1</w:t>
      </w:r>
      <w:r w:rsidRPr="00E10D63">
        <w:rPr>
          <w:rFonts w:eastAsia="Times New Roman" w:cs="Times New Roman"/>
          <w:spacing w:val="-2"/>
          <w:sz w:val="16"/>
          <w:szCs w:val="16"/>
        </w:rPr>
        <w:tab/>
        <w:t>Prohibition on Unmanned Aircraft Systems Manufactured or Assembled by American Security Drone Act-Covered Foreign Entities</w:t>
      </w:r>
    </w:p>
    <w:p w14:paraId="0C4A6B85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0" w:after="0"/>
        <w:ind w:left="1080" w:hanging="1081"/>
        <w:jc w:val="both"/>
        <w:rPr>
          <w:rFonts w:eastAsia="Times New Roman" w:cs="Times New Roman"/>
          <w:spacing w:val="-2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52.240-91</w:t>
      </w:r>
      <w:r w:rsidRPr="00E10D63">
        <w:rPr>
          <w:rFonts w:eastAsia="Times New Roman" w:cs="Times New Roman"/>
          <w:spacing w:val="-2"/>
          <w:sz w:val="16"/>
          <w:szCs w:val="16"/>
        </w:rPr>
        <w:tab/>
        <w:t>Security Prohibitions and Exclusions</w:t>
      </w:r>
    </w:p>
    <w:p w14:paraId="1E0B8F68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0" w:after="0"/>
        <w:ind w:left="1080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52.240-93</w:t>
      </w:r>
      <w:r w:rsidRPr="00E10D63">
        <w:rPr>
          <w:rFonts w:eastAsia="Times New Roman" w:cs="Times New Roman"/>
          <w:spacing w:val="-2"/>
          <w:sz w:val="16"/>
          <w:szCs w:val="16"/>
        </w:rPr>
        <w:tab/>
        <w:t>Basic Safeguarding of Covered Contractor Information Systems</w:t>
      </w:r>
    </w:p>
    <w:p w14:paraId="3C894433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1" w:after="0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52.244-</w:t>
      </w:r>
      <w:r w:rsidRPr="00E10D63">
        <w:rPr>
          <w:rFonts w:eastAsia="Times New Roman" w:cs="Times New Roman"/>
          <w:spacing w:val="-10"/>
          <w:sz w:val="16"/>
          <w:szCs w:val="16"/>
        </w:rPr>
        <w:t>6</w:t>
      </w:r>
      <w:r w:rsidRPr="00E10D63">
        <w:rPr>
          <w:rFonts w:eastAsia="Times New Roman" w:cs="Times New Roman"/>
          <w:sz w:val="16"/>
          <w:szCs w:val="16"/>
        </w:rPr>
        <w:tab/>
        <w:t>Subcontracts for Commercial Products and Commercial Services</w:t>
      </w:r>
    </w:p>
    <w:p w14:paraId="790A33F0" w14:textId="2EFA6C70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19" w:after="0"/>
        <w:ind w:left="1080" w:right="2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52.245-1</w:t>
      </w:r>
      <w:r w:rsidRPr="00E10D63">
        <w:rPr>
          <w:rFonts w:eastAsia="Times New Roman" w:cs="Times New Roman"/>
          <w:sz w:val="16"/>
          <w:szCs w:val="16"/>
        </w:rPr>
        <w:tab/>
        <w:t>Government Property (applies if Government Property is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involved </w:t>
      </w:r>
      <w:r w:rsidRPr="00E10D63">
        <w:rPr>
          <w:rFonts w:eastAsia="Times New Roman" w:cs="Times New Roman"/>
          <w:sz w:val="16"/>
          <w:szCs w:val="16"/>
        </w:rPr>
        <w:t>in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performance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of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>;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proofErr w:type="gramStart"/>
      <w:r w:rsidRPr="00E10D63">
        <w:rPr>
          <w:rFonts w:eastAsia="Times New Roman" w:cs="Times New Roman"/>
          <w:sz w:val="16"/>
          <w:szCs w:val="16"/>
        </w:rPr>
        <w:t>Alt</w:t>
      </w:r>
      <w:proofErr w:type="gramEnd"/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and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II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apply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if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included in Buyer’s Government Contract)</w:t>
      </w:r>
    </w:p>
    <w:p w14:paraId="17776F1B" w14:textId="33EF8B58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0" w:after="0"/>
        <w:ind w:left="1080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lastRenderedPageBreak/>
        <w:t>52.245-9</w:t>
      </w:r>
      <w:r w:rsidRPr="00E10D63">
        <w:rPr>
          <w:rFonts w:eastAsia="Times New Roman" w:cs="Times New Roman"/>
          <w:sz w:val="16"/>
          <w:szCs w:val="16"/>
        </w:rPr>
        <w:tab/>
        <w:t>Use and Charges (applies if FAR 52.245-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1 applies to the </w:t>
      </w:r>
      <w:r w:rsidR="00B27D9F">
        <w:rPr>
          <w:rFonts w:eastAsia="Times New Roman" w:cs="Times New Roman"/>
          <w:spacing w:val="-6"/>
          <w:sz w:val="16"/>
          <w:szCs w:val="16"/>
        </w:rPr>
        <w:t>Purchase Order</w:t>
      </w:r>
      <w:r w:rsidRPr="00E10D63">
        <w:rPr>
          <w:rFonts w:eastAsia="Times New Roman" w:cs="Times New Roman"/>
          <w:spacing w:val="-6"/>
          <w:sz w:val="16"/>
          <w:szCs w:val="16"/>
        </w:rPr>
        <w:t>)</w:t>
      </w:r>
    </w:p>
    <w:p w14:paraId="5BEE2E75" w14:textId="77777777" w:rsidR="00E10D63" w:rsidRPr="00E10D63" w:rsidRDefault="00E10D63" w:rsidP="00E10D63">
      <w:pPr>
        <w:widowControl w:val="0"/>
        <w:tabs>
          <w:tab w:val="left" w:pos="1080"/>
        </w:tabs>
        <w:autoSpaceDE w:val="0"/>
        <w:autoSpaceDN w:val="0"/>
        <w:spacing w:before="121" w:after="0"/>
        <w:ind w:left="1080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52.247-63</w:t>
      </w:r>
      <w:r w:rsidRPr="00E10D63">
        <w:rPr>
          <w:rFonts w:eastAsia="Times New Roman" w:cs="Times New Roman"/>
          <w:sz w:val="16"/>
          <w:szCs w:val="16"/>
        </w:rPr>
        <w:tab/>
        <w:t>Preference for U.S.-Flag Air Carriers</w:t>
      </w:r>
    </w:p>
    <w:p w14:paraId="5B791B90" w14:textId="77777777" w:rsidR="00E10D63" w:rsidRPr="00E10D63" w:rsidRDefault="00E10D63" w:rsidP="00E10D63">
      <w:pPr>
        <w:widowControl w:val="0"/>
        <w:autoSpaceDE w:val="0"/>
        <w:autoSpaceDN w:val="0"/>
        <w:spacing w:before="118" w:after="0"/>
        <w:ind w:right="1"/>
        <w:jc w:val="both"/>
        <w:rPr>
          <w:rFonts w:eastAsia="Times New Roman" w:cs="Times New Roman"/>
          <w:sz w:val="16"/>
          <w:szCs w:val="16"/>
        </w:rPr>
      </w:pPr>
    </w:p>
    <w:p w14:paraId="50235414" w14:textId="77777777" w:rsidR="00E10D63" w:rsidRPr="00E10D63" w:rsidRDefault="00E10D63" w:rsidP="00E10D63">
      <w:pPr>
        <w:widowControl w:val="0"/>
        <w:autoSpaceDE w:val="0"/>
        <w:autoSpaceDN w:val="0"/>
        <w:spacing w:before="119" w:after="0"/>
        <w:outlineLvl w:val="0"/>
        <w:rPr>
          <w:rFonts w:eastAsia="Times New Roman" w:cs="Times New Roman"/>
          <w:b/>
          <w:bCs/>
          <w:sz w:val="16"/>
          <w:szCs w:val="16"/>
        </w:rPr>
      </w:pPr>
      <w:r w:rsidRPr="00E10D63">
        <w:rPr>
          <w:rFonts w:eastAsia="Times New Roman" w:cs="Times New Roman"/>
          <w:b/>
          <w:bCs/>
          <w:sz w:val="16"/>
          <w:szCs w:val="16"/>
        </w:rPr>
        <w:t>(2)</w:t>
      </w:r>
      <w:r w:rsidRPr="00E10D63">
        <w:rPr>
          <w:rFonts w:eastAsia="Times New Roman" w:cs="Times New Roman"/>
          <w:b/>
          <w:bCs/>
          <w:spacing w:val="41"/>
          <w:sz w:val="16"/>
          <w:szCs w:val="16"/>
        </w:rPr>
        <w:t xml:space="preserve">  </w:t>
      </w:r>
      <w:r w:rsidRPr="00E10D63">
        <w:rPr>
          <w:rFonts w:eastAsia="Times New Roman" w:cs="Times New Roman"/>
          <w:b/>
          <w:bCs/>
          <w:sz w:val="16"/>
          <w:szCs w:val="16"/>
          <w:u w:val="single"/>
        </w:rPr>
        <w:t>DFARS</w:t>
      </w:r>
      <w:r w:rsidRPr="00E10D63">
        <w:rPr>
          <w:rFonts w:eastAsia="Times New Roman" w:cs="Times New Roman"/>
          <w:b/>
          <w:bCs/>
          <w:spacing w:val="-4"/>
          <w:sz w:val="16"/>
          <w:szCs w:val="16"/>
          <w:u w:val="single"/>
        </w:rPr>
        <w:t xml:space="preserve"> </w:t>
      </w:r>
      <w:r w:rsidRPr="00E10D63">
        <w:rPr>
          <w:rFonts w:eastAsia="Times New Roman" w:cs="Times New Roman"/>
          <w:b/>
          <w:bCs/>
          <w:sz w:val="16"/>
          <w:szCs w:val="16"/>
          <w:u w:val="single"/>
        </w:rPr>
        <w:t>CLAUSES</w:t>
      </w:r>
      <w:r w:rsidRPr="00E10D63">
        <w:rPr>
          <w:rFonts w:eastAsia="Times New Roman" w:cs="Times New Roman"/>
          <w:b/>
          <w:bCs/>
          <w:spacing w:val="-2"/>
          <w:sz w:val="16"/>
          <w:szCs w:val="16"/>
          <w:u w:val="single"/>
        </w:rPr>
        <w:t xml:space="preserve"> </w:t>
      </w:r>
    </w:p>
    <w:p w14:paraId="765D6B43" w14:textId="77777777" w:rsidR="00E10D63" w:rsidRPr="00E10D63" w:rsidRDefault="00E10D63" w:rsidP="00E10D63">
      <w:pPr>
        <w:widowControl w:val="0"/>
        <w:autoSpaceDE w:val="0"/>
        <w:autoSpaceDN w:val="0"/>
        <w:spacing w:before="118" w:after="0"/>
        <w:ind w:right="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The following DFARS clauses,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 addition to or in lieu of the FAR clauses set forth above, are hereby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incorporated by reference, as applicable, and made a part of all Orders for commercial products and services under a U.S. DoD contract:</w:t>
      </w:r>
    </w:p>
    <w:p w14:paraId="78E8EE09" w14:textId="77777777" w:rsidR="00E10D63" w:rsidRPr="00E10D63" w:rsidRDefault="00E10D63" w:rsidP="00E10D63">
      <w:pPr>
        <w:widowControl w:val="0"/>
        <w:autoSpaceDE w:val="0"/>
        <w:autoSpaceDN w:val="0"/>
        <w:spacing w:before="69" w:after="0" w:line="300" w:lineRule="atLeast"/>
        <w:ind w:right="2"/>
        <w:jc w:val="both"/>
        <w:rPr>
          <w:rFonts w:eastAsia="Times New Roman" w:cs="Times New Roman"/>
          <w:spacing w:val="40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252.203-7002</w:t>
      </w:r>
      <w:r w:rsidRPr="00E10D63">
        <w:rPr>
          <w:rFonts w:eastAsia="Times New Roman" w:cs="Times New Roman"/>
          <w:spacing w:val="8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Requirements to Inform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Employees of Whistleblower Rights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</w:p>
    <w:p w14:paraId="1B00C37C" w14:textId="77777777" w:rsidR="00E10D63" w:rsidRPr="00E10D63" w:rsidRDefault="00E10D63" w:rsidP="00E10D63">
      <w:pPr>
        <w:widowControl w:val="0"/>
        <w:autoSpaceDE w:val="0"/>
        <w:autoSpaceDN w:val="0"/>
        <w:spacing w:before="69" w:after="0" w:line="300" w:lineRule="atLeast"/>
        <w:ind w:right="2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252.203-7003</w:t>
      </w:r>
      <w:r w:rsidRPr="00E10D63">
        <w:rPr>
          <w:rFonts w:eastAsia="Times New Roman" w:cs="Times New Roman"/>
          <w:spacing w:val="78"/>
          <w:w w:val="15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Agency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Office</w:t>
      </w:r>
      <w:r w:rsidRPr="00E10D63">
        <w:rPr>
          <w:rFonts w:eastAsia="Times New Roman" w:cs="Times New Roman"/>
          <w:spacing w:val="-1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of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Inspector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General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(applies</w:t>
      </w:r>
      <w:r w:rsidRPr="00E10D63">
        <w:rPr>
          <w:rFonts w:eastAsia="Times New Roman" w:cs="Times New Roman"/>
          <w:spacing w:val="-1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Orders</w:t>
      </w:r>
      <w:r w:rsidRPr="00E10D63">
        <w:rPr>
          <w:rFonts w:eastAsia="Times New Roman" w:cs="Times New Roman"/>
          <w:spacing w:val="-1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that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include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FAR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52.203-</w:t>
      </w:r>
      <w:r w:rsidRPr="00E10D63">
        <w:rPr>
          <w:rFonts w:eastAsia="Times New Roman" w:cs="Times New Roman"/>
          <w:spacing w:val="-5"/>
          <w:sz w:val="16"/>
          <w:szCs w:val="16"/>
        </w:rPr>
        <w:t>13)</w:t>
      </w:r>
    </w:p>
    <w:p w14:paraId="07583B66" w14:textId="75DAA9EA" w:rsidR="00E10D63" w:rsidRPr="00E10D63" w:rsidRDefault="00E10D63" w:rsidP="00E10D63">
      <w:pPr>
        <w:widowControl w:val="0"/>
        <w:autoSpaceDE w:val="0"/>
        <w:autoSpaceDN w:val="0"/>
        <w:spacing w:before="121" w:after="0"/>
        <w:ind w:left="1080" w:right="2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252.204-7000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Disclosure of Information (applies when 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z w:val="16"/>
          <w:szCs w:val="16"/>
        </w:rPr>
        <w:t xml:space="preserve"> will have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access to or generate unclassified information that may be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sensitive and inappropriate for release to the public)</w:t>
      </w:r>
    </w:p>
    <w:p w14:paraId="5EEB793E" w14:textId="77777777" w:rsidR="00E10D63" w:rsidRPr="00E10D63" w:rsidRDefault="00E10D63" w:rsidP="00E10D63">
      <w:pPr>
        <w:widowControl w:val="0"/>
        <w:autoSpaceDE w:val="0"/>
        <w:autoSpaceDN w:val="0"/>
        <w:spacing w:before="119" w:after="0"/>
        <w:ind w:left="1080" w:right="356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252.204-7009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Limitations </w:t>
      </w:r>
      <w:proofErr w:type="gramStart"/>
      <w:r w:rsidRPr="00E10D63">
        <w:rPr>
          <w:rFonts w:eastAsia="Times New Roman" w:cs="Times New Roman"/>
          <w:sz w:val="16"/>
          <w:szCs w:val="16"/>
        </w:rPr>
        <w:t>On</w:t>
      </w:r>
      <w:proofErr w:type="gramEnd"/>
      <w:r w:rsidRPr="00E10D63">
        <w:rPr>
          <w:rFonts w:eastAsia="Times New Roman" w:cs="Times New Roman"/>
          <w:sz w:val="16"/>
          <w:szCs w:val="16"/>
        </w:rPr>
        <w:t xml:space="preserve"> </w:t>
      </w:r>
      <w:proofErr w:type="gramStart"/>
      <w:r w:rsidRPr="00E10D63">
        <w:rPr>
          <w:rFonts w:eastAsia="Times New Roman" w:cs="Times New Roman"/>
          <w:sz w:val="16"/>
          <w:szCs w:val="16"/>
        </w:rPr>
        <w:t>The</w:t>
      </w:r>
      <w:proofErr w:type="gramEnd"/>
      <w:r w:rsidRPr="00E10D63">
        <w:rPr>
          <w:rFonts w:eastAsia="Times New Roman" w:cs="Times New Roman"/>
          <w:sz w:val="16"/>
          <w:szCs w:val="16"/>
        </w:rPr>
        <w:t xml:space="preserve"> Use </w:t>
      </w:r>
      <w:proofErr w:type="gramStart"/>
      <w:r w:rsidRPr="00E10D63">
        <w:rPr>
          <w:rFonts w:eastAsia="Times New Roman" w:cs="Times New Roman"/>
          <w:sz w:val="16"/>
          <w:szCs w:val="16"/>
        </w:rPr>
        <w:t>And</w:t>
      </w:r>
      <w:proofErr w:type="gramEnd"/>
      <w:r w:rsidRPr="00E10D63">
        <w:rPr>
          <w:rFonts w:eastAsia="Times New Roman" w:cs="Times New Roman"/>
          <w:sz w:val="16"/>
          <w:szCs w:val="16"/>
        </w:rPr>
        <w:t xml:space="preserve"> Disclosure </w:t>
      </w:r>
      <w:proofErr w:type="gramStart"/>
      <w:r w:rsidRPr="00E10D63">
        <w:rPr>
          <w:rFonts w:eastAsia="Times New Roman" w:cs="Times New Roman"/>
          <w:sz w:val="16"/>
          <w:szCs w:val="16"/>
        </w:rPr>
        <w:t>Of</w:t>
      </w:r>
      <w:proofErr w:type="gramEnd"/>
      <w:r w:rsidRPr="00E10D63">
        <w:rPr>
          <w:rFonts w:eastAsia="Times New Roman" w:cs="Times New Roman"/>
          <w:sz w:val="16"/>
          <w:szCs w:val="16"/>
        </w:rPr>
        <w:t xml:space="preserve"> Third Party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Contractor Reported Cyber Incident Information (applies to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Orders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for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services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that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include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support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for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Government’s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activities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related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safeguarding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covered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defense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information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and cyber incident reporting)</w:t>
      </w:r>
    </w:p>
    <w:p w14:paraId="0A971A6A" w14:textId="77777777" w:rsidR="00E10D63" w:rsidRPr="00E10D63" w:rsidRDefault="00E10D63" w:rsidP="00E10D63">
      <w:pPr>
        <w:widowControl w:val="0"/>
        <w:autoSpaceDE w:val="0"/>
        <w:autoSpaceDN w:val="0"/>
        <w:spacing w:before="120" w:after="0"/>
        <w:ind w:left="1080" w:right="358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252.204-7012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Safeguarding Covered Defense Information </w:t>
      </w:r>
      <w:proofErr w:type="gramStart"/>
      <w:r w:rsidRPr="00E10D63">
        <w:rPr>
          <w:rFonts w:eastAsia="Times New Roman" w:cs="Times New Roman"/>
          <w:sz w:val="16"/>
          <w:szCs w:val="16"/>
        </w:rPr>
        <w:t>And</w:t>
      </w:r>
      <w:proofErr w:type="gramEnd"/>
      <w:r w:rsidRPr="00E10D63">
        <w:rPr>
          <w:rFonts w:eastAsia="Times New Roman" w:cs="Times New Roman"/>
          <w:sz w:val="16"/>
          <w:szCs w:val="16"/>
        </w:rPr>
        <w:t xml:space="preserve"> Cyber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Incident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Reporting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(applies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Orders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for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operationally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critical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support or for which performance will involve covered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defense information, except for Orders for COTS items)</w:t>
      </w:r>
    </w:p>
    <w:p w14:paraId="61DD14A5" w14:textId="25E3E7CC" w:rsidR="00E10D63" w:rsidRPr="00E10D63" w:rsidRDefault="00E10D63" w:rsidP="00E10D63">
      <w:pPr>
        <w:widowControl w:val="0"/>
        <w:autoSpaceDE w:val="0"/>
        <w:autoSpaceDN w:val="0"/>
        <w:spacing w:before="120" w:after="0"/>
        <w:ind w:left="1080" w:right="355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252.204-7014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Limitations on the Use or Disclosure of Information by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Litigation Support Contractors (applies if the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 xml:space="preserve"> involves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litigation support services)</w:t>
      </w:r>
    </w:p>
    <w:p w14:paraId="796DEA5C" w14:textId="77777777" w:rsidR="00E10D63" w:rsidRPr="00E10D63" w:rsidRDefault="00E10D63" w:rsidP="00E10D63">
      <w:pPr>
        <w:widowControl w:val="0"/>
        <w:autoSpaceDE w:val="0"/>
        <w:autoSpaceDN w:val="0"/>
        <w:spacing w:before="121" w:after="0"/>
        <w:ind w:left="1080" w:right="356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252.204-7015</w:t>
      </w:r>
      <w:r w:rsidRPr="00E10D63">
        <w:rPr>
          <w:rFonts w:eastAsia="Times New Roman" w:cs="Times New Roman"/>
          <w:spacing w:val="8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Notice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of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Authorized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Disclosure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of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Information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for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Litigation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Support</w:t>
      </w:r>
    </w:p>
    <w:p w14:paraId="08C4C542" w14:textId="77777777" w:rsidR="00E10D63" w:rsidRPr="00E10D63" w:rsidRDefault="00E10D63" w:rsidP="00E10D63">
      <w:pPr>
        <w:widowControl w:val="0"/>
        <w:autoSpaceDE w:val="0"/>
        <w:autoSpaceDN w:val="0"/>
        <w:spacing w:before="119" w:after="0"/>
        <w:ind w:left="1080" w:right="358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252.204-7018 Prohibition on the Acquisition of Covered Defense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Telecommunications Equipment or Services</w:t>
      </w:r>
    </w:p>
    <w:p w14:paraId="7FD035F0" w14:textId="77777777" w:rsidR="00E10D63" w:rsidRPr="00E10D63" w:rsidRDefault="00E10D63" w:rsidP="00E10D63">
      <w:pPr>
        <w:widowControl w:val="0"/>
        <w:autoSpaceDE w:val="0"/>
        <w:autoSpaceDN w:val="0"/>
        <w:spacing w:before="121" w:after="0"/>
        <w:ind w:left="1080" w:right="357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252.204-7020</w:t>
      </w:r>
      <w:r w:rsidRPr="00E10D63">
        <w:rPr>
          <w:rFonts w:eastAsia="Times New Roman" w:cs="Times New Roman"/>
          <w:spacing w:val="8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NIST SP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800–171 DoD Assessment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Requirements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(applies to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all Orders except Orders for COTS items)</w:t>
      </w:r>
    </w:p>
    <w:p w14:paraId="71B22488" w14:textId="77777777" w:rsidR="00E10D63" w:rsidRPr="00E10D63" w:rsidRDefault="00E10D63" w:rsidP="00E10D63">
      <w:pPr>
        <w:widowControl w:val="0"/>
        <w:autoSpaceDE w:val="0"/>
        <w:autoSpaceDN w:val="0"/>
        <w:spacing w:before="119" w:after="0"/>
        <w:ind w:left="1080" w:right="356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252.204-7021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Cybersecurity Maturity Model Certification Requirements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(applies to all Orders except Orders for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COTS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items)</w:t>
      </w:r>
    </w:p>
    <w:p w14:paraId="5A30686B" w14:textId="77777777" w:rsidR="00E10D63" w:rsidRPr="00E10D63" w:rsidRDefault="00E10D63" w:rsidP="00E10D63">
      <w:pPr>
        <w:widowControl w:val="0"/>
        <w:autoSpaceDE w:val="0"/>
        <w:autoSpaceDN w:val="0"/>
        <w:spacing w:before="120" w:after="0"/>
        <w:ind w:left="1080" w:right="359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252.209-7004</w:t>
      </w:r>
      <w:r w:rsidRPr="00E10D63">
        <w:rPr>
          <w:rFonts w:eastAsia="Times New Roman" w:cs="Times New Roman"/>
          <w:spacing w:val="8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Subcontracting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proofErr w:type="gramStart"/>
      <w:r w:rsidRPr="00E10D63">
        <w:rPr>
          <w:rFonts w:eastAsia="Times New Roman" w:cs="Times New Roman"/>
          <w:sz w:val="16"/>
          <w:szCs w:val="16"/>
        </w:rPr>
        <w:t>With</w:t>
      </w:r>
      <w:proofErr w:type="gramEnd"/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Firms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That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Are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Owned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Controlled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by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 Government of a Country that is a State Sponsor of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Terrorism </w:t>
      </w:r>
    </w:p>
    <w:p w14:paraId="0E22CA2F" w14:textId="77777777" w:rsidR="00E10D63" w:rsidRPr="00E10D63" w:rsidRDefault="00E10D63" w:rsidP="00E10D63">
      <w:pPr>
        <w:widowControl w:val="0"/>
        <w:autoSpaceDE w:val="0"/>
        <w:autoSpaceDN w:val="0"/>
        <w:spacing w:before="120" w:after="0"/>
        <w:ind w:left="1080" w:right="359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252.211-7003</w:t>
      </w:r>
      <w:r w:rsidRPr="00E10D63">
        <w:rPr>
          <w:rFonts w:eastAsia="Times New Roman" w:cs="Times New Roman"/>
          <w:spacing w:val="8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Item Unique Identification and Valuation (applies to Orders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that require Items to contain unique item identification)</w:t>
      </w:r>
    </w:p>
    <w:p w14:paraId="67B32378" w14:textId="77777777" w:rsidR="00E10D63" w:rsidRPr="00E10D63" w:rsidRDefault="00E10D63" w:rsidP="00E10D63">
      <w:pPr>
        <w:widowControl w:val="0"/>
        <w:autoSpaceDE w:val="0"/>
        <w:autoSpaceDN w:val="0"/>
        <w:spacing w:before="120" w:after="0"/>
        <w:ind w:left="1080" w:right="357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525.223-7006</w:t>
      </w:r>
      <w:r w:rsidRPr="00E10D63">
        <w:rPr>
          <w:rFonts w:eastAsia="Times New Roman" w:cs="Times New Roman"/>
          <w:sz w:val="16"/>
          <w:szCs w:val="16"/>
        </w:rPr>
        <w:tab/>
        <w:t>Prohibition on Storage, Treatment, and Disposal of Toxic or Hazardous Materials (applies to all Orders that require, may require, or permit a subcontractor access to a DoD installation)</w:t>
      </w:r>
    </w:p>
    <w:p w14:paraId="5E64ADD9" w14:textId="77777777" w:rsidR="00E10D63" w:rsidRPr="00E10D63" w:rsidRDefault="00E10D63" w:rsidP="00E10D63">
      <w:pPr>
        <w:widowControl w:val="0"/>
        <w:autoSpaceDE w:val="0"/>
        <w:autoSpaceDN w:val="0"/>
        <w:spacing w:before="120" w:after="0"/>
        <w:ind w:left="1080" w:right="354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252.223-7008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Prohibition of Hexavalent Chromium (applies to Orders for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supplies, maintenance or repair services, or construction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materials)</w:t>
      </w:r>
    </w:p>
    <w:p w14:paraId="576E5651" w14:textId="77777777" w:rsidR="00E10D63" w:rsidRPr="00E10D63" w:rsidRDefault="00E10D63" w:rsidP="00E10D63">
      <w:pPr>
        <w:widowControl w:val="0"/>
        <w:autoSpaceDE w:val="0"/>
        <w:autoSpaceDN w:val="0"/>
        <w:spacing w:before="118" w:after="0"/>
        <w:ind w:left="1080" w:right="353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252.225-7007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Prohibition on Acquisition of United States Munitions List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Items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proofErr w:type="gramStart"/>
      <w:r w:rsidRPr="00E10D63">
        <w:rPr>
          <w:rFonts w:eastAsia="Times New Roman" w:cs="Times New Roman"/>
          <w:sz w:val="16"/>
          <w:szCs w:val="16"/>
        </w:rPr>
        <w:t>From</w:t>
      </w:r>
      <w:proofErr w:type="gramEnd"/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Communist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Chinese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Military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Companies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(applies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 Orders for Items covered by the United States Munitions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List)</w:t>
      </w:r>
    </w:p>
    <w:p w14:paraId="3EF23E43" w14:textId="42E201A7" w:rsidR="00E10D63" w:rsidRPr="00E10D63" w:rsidRDefault="00E10D63" w:rsidP="00E10D63">
      <w:pPr>
        <w:widowControl w:val="0"/>
        <w:autoSpaceDE w:val="0"/>
        <w:autoSpaceDN w:val="0"/>
        <w:spacing w:before="121" w:after="0"/>
        <w:ind w:left="1080" w:right="359" w:hanging="1080"/>
        <w:jc w:val="both"/>
        <w:rPr>
          <w:rFonts w:eastAsia="Times New Roman" w:cs="Times New Roman"/>
          <w:spacing w:val="-2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252.225-7009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Restriction on Acquisition of Certain Articles Containing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Specialty Metals (applies if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 xml:space="preserve"> exceeds the simplified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acquisition threshold and is for delivery of aircraft, missile or space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systems,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ships,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tank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automotive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items, weapon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systems,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ammunition and components thereof) [Exclude paras. (d) and (e)(1)]</w:t>
      </w:r>
    </w:p>
    <w:p w14:paraId="6E4B6C33" w14:textId="77777777" w:rsidR="00E10D63" w:rsidRPr="00E10D63" w:rsidRDefault="00E10D63" w:rsidP="00E10D63">
      <w:pPr>
        <w:widowControl w:val="0"/>
        <w:autoSpaceDE w:val="0"/>
        <w:autoSpaceDN w:val="0"/>
        <w:spacing w:before="122" w:after="0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252.225-7048</w:t>
      </w:r>
      <w:r w:rsidRPr="00E10D63">
        <w:rPr>
          <w:rFonts w:eastAsia="Times New Roman" w:cs="Times New Roman"/>
          <w:spacing w:val="41"/>
          <w:sz w:val="16"/>
          <w:szCs w:val="16"/>
        </w:rPr>
        <w:t xml:space="preserve">  </w:t>
      </w:r>
      <w:r w:rsidRPr="00E10D63">
        <w:rPr>
          <w:rFonts w:eastAsia="Times New Roman" w:cs="Times New Roman"/>
          <w:sz w:val="16"/>
          <w:szCs w:val="16"/>
        </w:rPr>
        <w:t>Export-Controlled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4"/>
          <w:sz w:val="16"/>
          <w:szCs w:val="16"/>
        </w:rPr>
        <w:t>Items</w:t>
      </w:r>
    </w:p>
    <w:p w14:paraId="5E82D4E4" w14:textId="34219819" w:rsidR="00E10D63" w:rsidRPr="00E10D63" w:rsidRDefault="00E10D63" w:rsidP="00E10D63">
      <w:pPr>
        <w:widowControl w:val="0"/>
        <w:autoSpaceDE w:val="0"/>
        <w:autoSpaceDN w:val="0"/>
        <w:spacing w:before="118" w:after="0"/>
        <w:ind w:left="1080" w:right="2" w:hanging="1081"/>
        <w:jc w:val="both"/>
        <w:rPr>
          <w:rFonts w:eastAsia="Times New Roman" w:cs="Times New Roman"/>
          <w:spacing w:val="-2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252.225-7052</w:t>
      </w:r>
      <w:r w:rsidRPr="00E10D63">
        <w:rPr>
          <w:rFonts w:eastAsia="Times New Roman" w:cs="Times New Roman"/>
          <w:spacing w:val="8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Restriction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on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 Acquisition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of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Certain Magnets, Tantalum,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and Tungsten (applies if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 xml:space="preserve"> is for items containing a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covered material and expected to exceed the simplified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acquisition threshold, unless an exception in the clause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applies)</w:t>
      </w:r>
    </w:p>
    <w:p w14:paraId="5C2E0C1D" w14:textId="77777777" w:rsidR="00E10D63" w:rsidRPr="00E10D63" w:rsidRDefault="00E10D63" w:rsidP="00E10D63">
      <w:pPr>
        <w:widowControl w:val="0"/>
        <w:autoSpaceDE w:val="0"/>
        <w:autoSpaceDN w:val="0"/>
        <w:spacing w:before="118" w:after="0"/>
        <w:ind w:left="1080" w:right="2" w:hanging="1081"/>
        <w:jc w:val="both"/>
        <w:rPr>
          <w:rFonts w:eastAsia="Times New Roman" w:cs="Times New Roman"/>
          <w:spacing w:val="-2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252.225-7056</w:t>
      </w:r>
      <w:r w:rsidRPr="00E10D63">
        <w:rPr>
          <w:rFonts w:eastAsia="Times New Roman" w:cs="Times New Roman"/>
          <w:spacing w:val="-2"/>
          <w:sz w:val="16"/>
          <w:szCs w:val="16"/>
        </w:rPr>
        <w:tab/>
        <w:t>Prohibition Regarding Business Operations with the Maduro Regime</w:t>
      </w:r>
    </w:p>
    <w:p w14:paraId="6D9393D7" w14:textId="77777777" w:rsidR="00E10D63" w:rsidRPr="00E10D63" w:rsidRDefault="00E10D63" w:rsidP="00E10D63">
      <w:pPr>
        <w:widowControl w:val="0"/>
        <w:autoSpaceDE w:val="0"/>
        <w:autoSpaceDN w:val="0"/>
        <w:spacing w:before="118" w:after="0"/>
        <w:ind w:left="1080" w:right="2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pacing w:val="-2"/>
          <w:sz w:val="16"/>
          <w:szCs w:val="16"/>
        </w:rPr>
        <w:t>252.225-7060</w:t>
      </w:r>
      <w:r w:rsidRPr="00E10D63">
        <w:rPr>
          <w:rFonts w:eastAsia="Times New Roman" w:cs="Times New Roman"/>
          <w:spacing w:val="-2"/>
          <w:sz w:val="16"/>
          <w:szCs w:val="16"/>
        </w:rPr>
        <w:tab/>
        <w:t>Prohibition on Certain Procurements from the Xinjiang Uyghur Autonomous Region</w:t>
      </w:r>
    </w:p>
    <w:p w14:paraId="519BA11B" w14:textId="77777777" w:rsidR="00E10D63" w:rsidRPr="00E10D63" w:rsidRDefault="00E10D63" w:rsidP="00E10D63">
      <w:pPr>
        <w:widowControl w:val="0"/>
        <w:autoSpaceDE w:val="0"/>
        <w:autoSpaceDN w:val="0"/>
        <w:spacing w:before="120" w:after="0"/>
        <w:ind w:left="1080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252.226-7001</w:t>
      </w:r>
      <w:r w:rsidRPr="00E10D63">
        <w:rPr>
          <w:rFonts w:eastAsia="Times New Roman" w:cs="Times New Roman"/>
          <w:spacing w:val="8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Utilization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proofErr w:type="gramStart"/>
      <w:r w:rsidRPr="00E10D63">
        <w:rPr>
          <w:rFonts w:eastAsia="Times New Roman" w:cs="Times New Roman"/>
          <w:sz w:val="16"/>
          <w:szCs w:val="16"/>
        </w:rPr>
        <w:t>Of</w:t>
      </w:r>
      <w:proofErr w:type="gramEnd"/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Indian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Organizations,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Indian-Owned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Economic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Enterprises </w:t>
      </w:r>
      <w:proofErr w:type="gramStart"/>
      <w:r w:rsidRPr="00E10D63">
        <w:rPr>
          <w:rFonts w:eastAsia="Times New Roman" w:cs="Times New Roman"/>
          <w:sz w:val="16"/>
          <w:szCs w:val="16"/>
        </w:rPr>
        <w:t>And</w:t>
      </w:r>
      <w:proofErr w:type="gramEnd"/>
      <w:r w:rsidRPr="00E10D63">
        <w:rPr>
          <w:rFonts w:eastAsia="Times New Roman" w:cs="Times New Roman"/>
          <w:sz w:val="16"/>
          <w:szCs w:val="16"/>
        </w:rPr>
        <w:t xml:space="preserve"> Native Hawaiian Small Business Concerns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(applies to Orders over $500,000)</w:t>
      </w:r>
    </w:p>
    <w:p w14:paraId="5A806857" w14:textId="283D98B7" w:rsidR="00E10D63" w:rsidRPr="00E10D63" w:rsidRDefault="00E10D63" w:rsidP="00E10D63">
      <w:pPr>
        <w:widowControl w:val="0"/>
        <w:autoSpaceDE w:val="0"/>
        <w:autoSpaceDN w:val="0"/>
        <w:spacing w:before="120" w:after="0"/>
        <w:ind w:left="1080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252.227-7015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Technical Data—Commercial Items (applies if Buyer will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obtain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technical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data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related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commercial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items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developed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any part at private expense from 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z w:val="16"/>
          <w:szCs w:val="16"/>
        </w:rPr>
        <w:t xml:space="preserve"> for delivery to 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Buyer’s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customer)</w:t>
      </w:r>
    </w:p>
    <w:p w14:paraId="0B2FC227" w14:textId="688E312E" w:rsidR="00E10D63" w:rsidRPr="00E10D63" w:rsidRDefault="00E10D63" w:rsidP="00E10D63">
      <w:pPr>
        <w:widowControl w:val="0"/>
        <w:autoSpaceDE w:val="0"/>
        <w:autoSpaceDN w:val="0"/>
        <w:spacing w:before="120" w:after="0"/>
        <w:ind w:left="1080" w:hanging="1081"/>
        <w:jc w:val="both"/>
        <w:rPr>
          <w:rFonts w:eastAsia="Times New Roman" w:cs="Times New Roman"/>
          <w:spacing w:val="-2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252.227-7037</w:t>
      </w:r>
      <w:r w:rsidRPr="00E10D63">
        <w:rPr>
          <w:rFonts w:eastAsia="Times New Roman" w:cs="Times New Roman"/>
          <w:spacing w:val="8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Validation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of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Restrictive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Markings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on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Technical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Data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(applies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if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pacing w:val="-6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includes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DFARS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252.227-7013,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252.227-7014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252.227-7015 when the 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z w:val="16"/>
          <w:szCs w:val="16"/>
        </w:rPr>
        <w:t xml:space="preserve"> will be required to deliver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technical data) [In para. (b), “Contractor’s” remains in 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clause with a lower case “c”, insert in paras (c) and (d)(1)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“hereunder”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after “subcontract”;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change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in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paras (f) and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(g) </w:t>
      </w:r>
      <w:r w:rsidRPr="00E10D63">
        <w:rPr>
          <w:rFonts w:eastAsia="Times New Roman" w:cs="Times New Roman"/>
          <w:spacing w:val="-5"/>
          <w:sz w:val="16"/>
          <w:szCs w:val="16"/>
        </w:rPr>
        <w:t>(2)</w:t>
      </w:r>
      <w:r w:rsidRPr="00E10D63">
        <w:rPr>
          <w:rFonts w:eastAsia="Times New Roman" w:cs="Times New Roman"/>
          <w:sz w:val="16"/>
          <w:szCs w:val="16"/>
        </w:rPr>
        <w:t>(</w:t>
      </w:r>
      <w:proofErr w:type="spellStart"/>
      <w:r w:rsidRPr="00E10D63">
        <w:rPr>
          <w:rFonts w:eastAsia="Times New Roman" w:cs="Times New Roman"/>
          <w:sz w:val="16"/>
          <w:szCs w:val="16"/>
        </w:rPr>
        <w:t>i</w:t>
      </w:r>
      <w:proofErr w:type="spellEnd"/>
      <w:r w:rsidRPr="00E10D63">
        <w:rPr>
          <w:rFonts w:eastAsia="Times New Roman" w:cs="Times New Roman"/>
          <w:sz w:val="16"/>
          <w:szCs w:val="16"/>
        </w:rPr>
        <w:t>) “this contract” to “the Government contract”; change in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para. (</w:t>
      </w:r>
      <w:proofErr w:type="spellStart"/>
      <w:r w:rsidRPr="00E10D63">
        <w:rPr>
          <w:rFonts w:eastAsia="Times New Roman" w:cs="Times New Roman"/>
          <w:sz w:val="16"/>
          <w:szCs w:val="16"/>
        </w:rPr>
        <w:t>i</w:t>
      </w:r>
      <w:proofErr w:type="spellEnd"/>
      <w:r w:rsidRPr="00E10D63">
        <w:rPr>
          <w:rFonts w:eastAsia="Times New Roman" w:cs="Times New Roman"/>
          <w:sz w:val="16"/>
          <w:szCs w:val="16"/>
        </w:rPr>
        <w:t>) “a contract” to “Buyer’s Government Contract”; no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substitutions for “Government” or “Contracting Officer” are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made]</w:t>
      </w:r>
    </w:p>
    <w:p w14:paraId="4237FEE6" w14:textId="77777777" w:rsidR="00E10D63" w:rsidRPr="00E10D63" w:rsidRDefault="00E10D63" w:rsidP="00E10D63">
      <w:pPr>
        <w:widowControl w:val="0"/>
        <w:autoSpaceDE w:val="0"/>
        <w:autoSpaceDN w:val="0"/>
        <w:spacing w:before="120" w:after="0"/>
        <w:ind w:left="1080" w:hanging="1081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252.235-7003</w:t>
      </w:r>
      <w:r w:rsidRPr="00E10D63">
        <w:rPr>
          <w:rFonts w:eastAsia="Times New Roman" w:cs="Times New Roman"/>
          <w:sz w:val="16"/>
          <w:szCs w:val="16"/>
        </w:rPr>
        <w:tab/>
        <w:t>Frequency Authorization (applies to Orders requiring the development, production, construction, testing, or operation of a device for which a radio frequency authorization is required)</w:t>
      </w:r>
    </w:p>
    <w:p w14:paraId="793AA840" w14:textId="3DAA1E49" w:rsidR="00E10D63" w:rsidRPr="00E10D63" w:rsidRDefault="00E10D63" w:rsidP="00E10D63">
      <w:pPr>
        <w:keepNext/>
        <w:keepLines/>
        <w:autoSpaceDE w:val="0"/>
        <w:autoSpaceDN w:val="0"/>
        <w:spacing w:before="120" w:after="0"/>
        <w:ind w:left="1080" w:right="356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lastRenderedPageBreak/>
        <w:t>252.239-7010</w:t>
      </w:r>
      <w:r w:rsidRPr="00E10D63">
        <w:rPr>
          <w:rFonts w:eastAsia="Times New Roman" w:cs="Times New Roman"/>
          <w:spacing w:val="8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Cloud Computing Services (applies if the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 xml:space="preserve"> involves or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may involve using cloud computing to provide information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technology services in the performance of the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>)</w:t>
      </w:r>
    </w:p>
    <w:p w14:paraId="5A559243" w14:textId="77777777" w:rsidR="00E10D63" w:rsidRPr="00E10D63" w:rsidRDefault="00E10D63" w:rsidP="00E10D63">
      <w:pPr>
        <w:widowControl w:val="0"/>
        <w:autoSpaceDE w:val="0"/>
        <w:autoSpaceDN w:val="0"/>
        <w:spacing w:before="121" w:after="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252.244-7000</w:t>
      </w:r>
      <w:r w:rsidRPr="00E10D63">
        <w:rPr>
          <w:rFonts w:eastAsia="Times New Roman" w:cs="Times New Roman"/>
          <w:spacing w:val="42"/>
          <w:sz w:val="16"/>
          <w:szCs w:val="16"/>
        </w:rPr>
        <w:t xml:space="preserve">  </w:t>
      </w:r>
      <w:r w:rsidRPr="00E10D63">
        <w:rPr>
          <w:rFonts w:eastAsia="Times New Roman" w:cs="Times New Roman"/>
          <w:sz w:val="16"/>
          <w:szCs w:val="16"/>
        </w:rPr>
        <w:t>Subcontracts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for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Commercial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Items</w:t>
      </w:r>
    </w:p>
    <w:p w14:paraId="1FD90DA7" w14:textId="5D1CA5FE" w:rsidR="00E10D63" w:rsidRPr="00E10D63" w:rsidRDefault="00E10D63" w:rsidP="00E10D63">
      <w:pPr>
        <w:widowControl w:val="0"/>
        <w:autoSpaceDE w:val="0"/>
        <w:autoSpaceDN w:val="0"/>
        <w:spacing w:before="119" w:after="0"/>
        <w:ind w:left="1080" w:right="357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252.246-7007 Contractor Counterfeit Electronic Part Detection and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Avoidance System (applies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if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the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is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for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electronic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parts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 assemblies containing electronic parts)</w:t>
      </w:r>
    </w:p>
    <w:p w14:paraId="64ED7610" w14:textId="03EE2863" w:rsidR="00E10D63" w:rsidRPr="00E10D63" w:rsidRDefault="00E10D63" w:rsidP="00E10D63">
      <w:pPr>
        <w:widowControl w:val="0"/>
        <w:autoSpaceDE w:val="0"/>
        <w:autoSpaceDN w:val="0"/>
        <w:spacing w:before="120" w:after="0"/>
        <w:ind w:left="1080" w:right="357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252.246-7008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Sources of Electronic Parts (applies to Orders for electronic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parts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or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assemblies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containing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electronic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parts,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unless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 Original Manufacturer)</w:t>
      </w:r>
    </w:p>
    <w:p w14:paraId="04D73F13" w14:textId="4922AE71" w:rsidR="00E10D63" w:rsidRPr="00E10D63" w:rsidRDefault="00E10D63" w:rsidP="00E10D63">
      <w:pPr>
        <w:widowControl w:val="0"/>
        <w:autoSpaceDE w:val="0"/>
        <w:autoSpaceDN w:val="0"/>
        <w:spacing w:before="120" w:after="0"/>
        <w:ind w:left="1080" w:right="354" w:hanging="108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252.247-7023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Transportation of Supplies by Sea (applies in lieu of FAR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 xml:space="preserve">52.247-64 to </w:t>
      </w:r>
      <w:proofErr w:type="gramStart"/>
      <w:r w:rsidRPr="00E10D63">
        <w:rPr>
          <w:rFonts w:eastAsia="Times New Roman" w:cs="Times New Roman"/>
          <w:sz w:val="16"/>
          <w:szCs w:val="16"/>
        </w:rPr>
        <w:t>an</w:t>
      </w:r>
      <w:proofErr w:type="gramEnd"/>
      <w:r w:rsidRPr="00E10D63">
        <w:rPr>
          <w:rFonts w:eastAsia="Times New Roman" w:cs="Times New Roman"/>
          <w:sz w:val="16"/>
          <w:szCs w:val="16"/>
        </w:rPr>
        <w:t xml:space="preserve">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 xml:space="preserve"> requiring the ocean transportation of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supplies) [In para. (a)(5), change “prime contractor” to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“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z w:val="16"/>
          <w:szCs w:val="16"/>
        </w:rPr>
        <w:t>”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and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“the</w:t>
      </w:r>
      <w:r w:rsidRPr="00E10D63">
        <w:rPr>
          <w:rFonts w:eastAsia="Times New Roman" w:cs="Times New Roman"/>
          <w:spacing w:val="-1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prime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contract”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to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“the</w:t>
      </w:r>
      <w:r w:rsidRPr="00E10D63">
        <w:rPr>
          <w:rFonts w:eastAsia="Times New Roman" w:cs="Times New Roman"/>
          <w:spacing w:val="-8"/>
          <w:sz w:val="16"/>
          <w:szCs w:val="16"/>
        </w:rPr>
        <w:t xml:space="preserve">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>”;</w:t>
      </w:r>
      <w:r w:rsidRPr="00E10D63">
        <w:rPr>
          <w:rFonts w:eastAsia="Times New Roman" w:cs="Times New Roman"/>
          <w:spacing w:val="-7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modify</w:t>
      </w:r>
      <w:r w:rsidRPr="00E10D63">
        <w:rPr>
          <w:rFonts w:eastAsia="Times New Roman" w:cs="Times New Roman"/>
          <w:spacing w:val="-9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4"/>
          <w:sz w:val="16"/>
          <w:szCs w:val="16"/>
        </w:rPr>
        <w:t>para.</w:t>
      </w:r>
    </w:p>
    <w:p w14:paraId="509B67A9" w14:textId="3A559782" w:rsidR="00E10D63" w:rsidRPr="00E10D63" w:rsidRDefault="00E10D63" w:rsidP="00E10D63">
      <w:pPr>
        <w:widowControl w:val="0"/>
        <w:autoSpaceDE w:val="0"/>
        <w:autoSpaceDN w:val="0"/>
        <w:spacing w:before="1" w:after="0"/>
        <w:ind w:left="1080" w:right="357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(c) to read “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z w:val="16"/>
          <w:szCs w:val="16"/>
        </w:rPr>
        <w:t xml:space="preserve"> and its subcontractors may request that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Buyer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obtain Government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authorization for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shipment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.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.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.”;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in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para. (d), change “Contracting Officer” to “Buyer” in 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second sentence; in para. (d), change “45” to “60” days; in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para. (e), change “30” to “25”; in para. (e), delete “and 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Maritime Administration Office of Cargo Preference, U.S.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Department of Transportation, 400 Seventh Street, N.W.,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Washington, DC 20590”; paras (f) thru (h) only apply if the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 xml:space="preserve"> exceeds the simplified acquisition threshold; in para.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(g), delete “for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purposes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of</w:t>
      </w:r>
      <w:r w:rsidRPr="00E10D63">
        <w:rPr>
          <w:rFonts w:eastAsia="Times New Roman" w:cs="Times New Roman"/>
          <w:spacing w:val="-1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the Prompt Payment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clause of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this contract”; Alt I–II apply if included in Buyer’s</w:t>
      </w:r>
      <w:r w:rsidRPr="00E10D63">
        <w:rPr>
          <w:rFonts w:eastAsia="Times New Roman" w:cs="Times New Roman"/>
          <w:spacing w:val="40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Government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Contract]</w:t>
      </w:r>
    </w:p>
    <w:p w14:paraId="74E49B3A" w14:textId="77777777" w:rsidR="00E10D63" w:rsidRPr="00E10D63" w:rsidRDefault="00E10D63" w:rsidP="00E10D63">
      <w:pPr>
        <w:widowControl w:val="0"/>
        <w:autoSpaceDE w:val="0"/>
        <w:autoSpaceDN w:val="0"/>
        <w:spacing w:before="120" w:after="0"/>
        <w:ind w:left="1080" w:right="357" w:hanging="1080"/>
        <w:jc w:val="both"/>
        <w:rPr>
          <w:rFonts w:eastAsia="Times New Roman" w:cs="Times New Roman"/>
          <w:sz w:val="16"/>
          <w:szCs w:val="16"/>
        </w:rPr>
      </w:pPr>
    </w:p>
    <w:p w14:paraId="0124024D" w14:textId="77777777" w:rsidR="00E10D63" w:rsidRPr="00E10D63" w:rsidRDefault="00E10D63" w:rsidP="00E10D63">
      <w:pPr>
        <w:widowControl w:val="0"/>
        <w:autoSpaceDE w:val="0"/>
        <w:autoSpaceDN w:val="0"/>
        <w:spacing w:before="119" w:after="0"/>
        <w:outlineLvl w:val="0"/>
        <w:rPr>
          <w:rFonts w:eastAsia="Times New Roman" w:cs="Times New Roman"/>
          <w:b/>
          <w:bCs/>
          <w:sz w:val="16"/>
          <w:szCs w:val="16"/>
        </w:rPr>
      </w:pPr>
      <w:r w:rsidRPr="00E10D63">
        <w:rPr>
          <w:rFonts w:eastAsia="Times New Roman" w:cs="Times New Roman"/>
          <w:b/>
          <w:bCs/>
          <w:sz w:val="16"/>
          <w:szCs w:val="16"/>
        </w:rPr>
        <w:t>(3)</w:t>
      </w:r>
      <w:r w:rsidRPr="00E10D63">
        <w:rPr>
          <w:rFonts w:eastAsia="Times New Roman" w:cs="Times New Roman"/>
          <w:b/>
          <w:bCs/>
          <w:spacing w:val="41"/>
          <w:sz w:val="16"/>
          <w:szCs w:val="16"/>
        </w:rPr>
        <w:t xml:space="preserve">  </w:t>
      </w:r>
      <w:r w:rsidRPr="00E10D63">
        <w:rPr>
          <w:rFonts w:eastAsia="Times New Roman" w:cs="Times New Roman"/>
          <w:b/>
          <w:bCs/>
          <w:sz w:val="16"/>
          <w:szCs w:val="16"/>
          <w:u w:val="single"/>
        </w:rPr>
        <w:t>GSAM</w:t>
      </w:r>
      <w:r w:rsidRPr="00E10D63">
        <w:rPr>
          <w:rFonts w:eastAsia="Times New Roman" w:cs="Times New Roman"/>
          <w:b/>
          <w:bCs/>
          <w:spacing w:val="-4"/>
          <w:sz w:val="16"/>
          <w:szCs w:val="16"/>
          <w:u w:val="single"/>
        </w:rPr>
        <w:t xml:space="preserve"> </w:t>
      </w:r>
      <w:r w:rsidRPr="00E10D63">
        <w:rPr>
          <w:rFonts w:eastAsia="Times New Roman" w:cs="Times New Roman"/>
          <w:b/>
          <w:bCs/>
          <w:sz w:val="16"/>
          <w:szCs w:val="16"/>
          <w:u w:val="single"/>
        </w:rPr>
        <w:t>CLAUSES</w:t>
      </w:r>
    </w:p>
    <w:p w14:paraId="5D78EBC2" w14:textId="77777777" w:rsidR="00E10D63" w:rsidRPr="00E10D63" w:rsidRDefault="00E10D63" w:rsidP="00E10D63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 w:val="16"/>
          <w:szCs w:val="16"/>
        </w:rPr>
      </w:pPr>
    </w:p>
    <w:p w14:paraId="02F95CA1" w14:textId="6848F749" w:rsidR="00E10D63" w:rsidRPr="00E10D63" w:rsidRDefault="00E10D63" w:rsidP="00E10D63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 xml:space="preserve">The following GSAM clauses, in addition to or in lieu of the FAR clauses set forth above, are hereby incorporated by reference, as applicable, and made a part of all Orders for commercial products and services issued in support of a U.S. General Services Administration (“GSA”) contract or other GSA contract vehicle, to the extent applicable to </w:t>
      </w:r>
      <w:r w:rsidR="00153D18">
        <w:rPr>
          <w:rFonts w:eastAsia="Times New Roman" w:cs="Times New Roman"/>
          <w:sz w:val="16"/>
          <w:szCs w:val="16"/>
        </w:rPr>
        <w:t>Supplier</w:t>
      </w:r>
      <w:r w:rsidRPr="00E10D63">
        <w:rPr>
          <w:rFonts w:eastAsia="Times New Roman" w:cs="Times New Roman"/>
          <w:sz w:val="16"/>
          <w:szCs w:val="16"/>
        </w:rPr>
        <w:t xml:space="preserve">’s performance under the </w:t>
      </w:r>
      <w:r w:rsidR="00B27D9F">
        <w:rPr>
          <w:rFonts w:eastAsia="Times New Roman" w:cs="Times New Roman"/>
          <w:sz w:val="16"/>
          <w:szCs w:val="16"/>
        </w:rPr>
        <w:t>Purchase Order</w:t>
      </w:r>
      <w:r w:rsidRPr="00E10D63">
        <w:rPr>
          <w:rFonts w:eastAsia="Times New Roman" w:cs="Times New Roman"/>
          <w:sz w:val="16"/>
          <w:szCs w:val="16"/>
        </w:rPr>
        <w:t>:</w:t>
      </w:r>
    </w:p>
    <w:p w14:paraId="336341B0" w14:textId="77777777" w:rsidR="00E10D63" w:rsidRPr="00E10D63" w:rsidRDefault="00E10D63" w:rsidP="00E10D63">
      <w:pPr>
        <w:widowControl w:val="0"/>
        <w:autoSpaceDE w:val="0"/>
        <w:autoSpaceDN w:val="0"/>
        <w:spacing w:before="69" w:after="0" w:line="300" w:lineRule="atLeast"/>
        <w:ind w:left="990" w:right="2" w:hanging="990"/>
        <w:jc w:val="both"/>
        <w:rPr>
          <w:rFonts w:eastAsia="Times New Roman" w:cs="Times New Roman"/>
          <w:spacing w:val="-2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552.204-9</w:t>
      </w:r>
      <w:r w:rsidRPr="00E10D63">
        <w:rPr>
          <w:rFonts w:eastAsia="Times New Roman" w:cs="Times New Roman"/>
          <w:sz w:val="16"/>
          <w:szCs w:val="16"/>
        </w:rPr>
        <w:tab/>
      </w:r>
      <w:r w:rsidRPr="00E10D63">
        <w:rPr>
          <w:rFonts w:eastAsia="Times New Roman" w:cs="Times New Roman"/>
          <w:spacing w:val="-2"/>
          <w:sz w:val="16"/>
          <w:szCs w:val="16"/>
        </w:rPr>
        <w:t>Personal</w:t>
      </w:r>
      <w:r w:rsidRPr="00E10D63">
        <w:rPr>
          <w:rFonts w:eastAsia="Times New Roman" w:cs="Times New Roman"/>
          <w:spacing w:val="2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Identity Verification</w:t>
      </w:r>
      <w:r w:rsidRPr="00E10D63">
        <w:rPr>
          <w:rFonts w:eastAsia="Times New Roman" w:cs="Times New Roman"/>
          <w:spacing w:val="5"/>
          <w:sz w:val="16"/>
          <w:szCs w:val="16"/>
        </w:rPr>
        <w:t xml:space="preserve"> </w:t>
      </w:r>
      <w:r w:rsidRPr="00E10D63">
        <w:rPr>
          <w:rFonts w:eastAsia="Times New Roman" w:cs="Times New Roman"/>
          <w:spacing w:val="-2"/>
          <w:sz w:val="16"/>
          <w:szCs w:val="16"/>
        </w:rPr>
        <w:t>Requirements</w:t>
      </w:r>
    </w:p>
    <w:p w14:paraId="01DBD56F" w14:textId="77777777" w:rsidR="00E10D63" w:rsidRPr="00E10D63" w:rsidRDefault="00E10D63" w:rsidP="00E10D63">
      <w:pPr>
        <w:widowControl w:val="0"/>
        <w:autoSpaceDE w:val="0"/>
        <w:autoSpaceDN w:val="0"/>
        <w:spacing w:before="69" w:after="0" w:line="300" w:lineRule="atLeast"/>
        <w:ind w:left="990" w:right="2" w:hanging="990"/>
        <w:jc w:val="both"/>
        <w:rPr>
          <w:rFonts w:eastAsia="Times New Roman" w:cs="Times New Roman"/>
          <w:spacing w:val="-5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552.215-70</w:t>
      </w:r>
      <w:r w:rsidRPr="00E10D63">
        <w:rPr>
          <w:rFonts w:eastAsia="Times New Roman" w:cs="Times New Roman"/>
          <w:sz w:val="16"/>
          <w:szCs w:val="16"/>
        </w:rPr>
        <w:tab/>
        <w:t>Examination</w:t>
      </w:r>
      <w:r w:rsidRPr="00E10D63">
        <w:rPr>
          <w:rFonts w:eastAsia="Times New Roman" w:cs="Times New Roman"/>
          <w:spacing w:val="-4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of</w:t>
      </w:r>
      <w:r w:rsidRPr="00E10D63">
        <w:rPr>
          <w:rFonts w:eastAsia="Times New Roman" w:cs="Times New Roman"/>
          <w:spacing w:val="-2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Records</w:t>
      </w:r>
      <w:r w:rsidRPr="00E10D63">
        <w:rPr>
          <w:rFonts w:eastAsia="Times New Roman" w:cs="Times New Roman"/>
          <w:spacing w:val="-3"/>
          <w:sz w:val="16"/>
          <w:szCs w:val="16"/>
        </w:rPr>
        <w:t xml:space="preserve"> </w:t>
      </w:r>
      <w:r w:rsidRPr="00E10D63">
        <w:rPr>
          <w:rFonts w:eastAsia="Times New Roman" w:cs="Times New Roman"/>
          <w:sz w:val="16"/>
          <w:szCs w:val="16"/>
        </w:rPr>
        <w:t>by</w:t>
      </w:r>
      <w:r w:rsidRPr="00E10D63">
        <w:rPr>
          <w:rFonts w:eastAsia="Times New Roman" w:cs="Times New Roman"/>
          <w:spacing w:val="-5"/>
          <w:sz w:val="16"/>
          <w:szCs w:val="16"/>
        </w:rPr>
        <w:t xml:space="preserve"> GSA</w:t>
      </w:r>
    </w:p>
    <w:p w14:paraId="6997BB4B" w14:textId="77777777" w:rsidR="00E10D63" w:rsidRPr="00E10D63" w:rsidRDefault="00E10D63" w:rsidP="00E10D63">
      <w:pPr>
        <w:widowControl w:val="0"/>
        <w:autoSpaceDE w:val="0"/>
        <w:autoSpaceDN w:val="0"/>
        <w:spacing w:before="69" w:after="0" w:line="300" w:lineRule="atLeast"/>
        <w:ind w:left="990" w:right="2" w:hanging="990"/>
        <w:jc w:val="both"/>
        <w:rPr>
          <w:rFonts w:eastAsia="Times New Roman" w:cs="Times New Roman"/>
          <w:sz w:val="16"/>
          <w:szCs w:val="16"/>
        </w:rPr>
      </w:pPr>
      <w:r w:rsidRPr="00E10D63">
        <w:rPr>
          <w:rFonts w:eastAsia="Times New Roman" w:cs="Times New Roman"/>
          <w:sz w:val="16"/>
          <w:szCs w:val="16"/>
        </w:rPr>
        <w:t>552.232-78</w:t>
      </w:r>
      <w:r w:rsidRPr="00E10D63">
        <w:rPr>
          <w:rFonts w:eastAsia="Times New Roman" w:cs="Times New Roman"/>
          <w:sz w:val="16"/>
          <w:szCs w:val="16"/>
        </w:rPr>
        <w:tab/>
        <w:t>Commercial Supplier Agreements – Unenforceable Clauses</w:t>
      </w:r>
    </w:p>
    <w:p w14:paraId="30B25D74" w14:textId="77777777" w:rsidR="00FA75E6" w:rsidRDefault="00FA75E6" w:rsidP="00FA75E6"/>
    <w:sectPr w:rsidR="00FA75E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6183A" w14:textId="77777777" w:rsidR="00D57540" w:rsidRDefault="00D57540" w:rsidP="00A71353">
      <w:pPr>
        <w:spacing w:after="0"/>
      </w:pPr>
      <w:r>
        <w:separator/>
      </w:r>
    </w:p>
  </w:endnote>
  <w:endnote w:type="continuationSeparator" w:id="0">
    <w:p w14:paraId="2D8D6361" w14:textId="77777777" w:rsidR="00D57540" w:rsidRDefault="00D57540" w:rsidP="00A713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70155" w14:textId="513BD956" w:rsidR="00A71353" w:rsidRPr="00A71353" w:rsidRDefault="00A71353">
    <w:pPr>
      <w:pStyle w:val="Footer"/>
      <w:rPr>
        <w:sz w:val="20"/>
        <w:szCs w:val="20"/>
      </w:rPr>
    </w:pPr>
    <w:r w:rsidRPr="00A71353">
      <w:rPr>
        <w:sz w:val="20"/>
        <w:szCs w:val="20"/>
      </w:rPr>
      <w:t>14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A274" w14:textId="77777777" w:rsidR="00D57540" w:rsidRDefault="00D57540" w:rsidP="00A71353">
      <w:pPr>
        <w:spacing w:after="0"/>
      </w:pPr>
      <w:r>
        <w:separator/>
      </w:r>
    </w:p>
  </w:footnote>
  <w:footnote w:type="continuationSeparator" w:id="0">
    <w:p w14:paraId="7861CA9C" w14:textId="77777777" w:rsidR="00D57540" w:rsidRDefault="00D57540" w:rsidP="00A7135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E1AD2"/>
    <w:multiLevelType w:val="hybridMultilevel"/>
    <w:tmpl w:val="3FF60AD2"/>
    <w:lvl w:ilvl="0" w:tplc="595CA67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E57AFADA">
      <w:start w:val="1"/>
      <w:numFmt w:val="lowerLetter"/>
      <w:lvlText w:val="(%2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2" w:tplc="1E9E1D08">
      <w:start w:val="1"/>
      <w:numFmt w:val="lowerRoman"/>
      <w:lvlText w:val="(%3)"/>
      <w:lvlJc w:val="left"/>
      <w:pPr>
        <w:ind w:left="1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3" w:tplc="04245162">
      <w:start w:val="1"/>
      <w:numFmt w:val="decimal"/>
      <w:lvlText w:val="(%4)"/>
      <w:lvlJc w:val="left"/>
      <w:pPr>
        <w:ind w:left="547" w:hanging="3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4" w:tplc="896EC768">
      <w:numFmt w:val="bullet"/>
      <w:lvlText w:val="•"/>
      <w:lvlJc w:val="left"/>
      <w:pPr>
        <w:ind w:left="720" w:hanging="354"/>
      </w:pPr>
      <w:rPr>
        <w:rFonts w:hint="default"/>
        <w:lang w:val="en-US" w:eastAsia="en-US" w:bidi="ar-SA"/>
      </w:rPr>
    </w:lvl>
    <w:lvl w:ilvl="5" w:tplc="973C45B8">
      <w:numFmt w:val="bullet"/>
      <w:lvlText w:val="•"/>
      <w:lvlJc w:val="left"/>
      <w:pPr>
        <w:ind w:left="900" w:hanging="354"/>
      </w:pPr>
      <w:rPr>
        <w:rFonts w:hint="default"/>
        <w:lang w:val="en-US" w:eastAsia="en-US" w:bidi="ar-SA"/>
      </w:rPr>
    </w:lvl>
    <w:lvl w:ilvl="6" w:tplc="3A08C90A">
      <w:numFmt w:val="bullet"/>
      <w:lvlText w:val="•"/>
      <w:lvlJc w:val="left"/>
      <w:pPr>
        <w:ind w:left="1728" w:hanging="354"/>
      </w:pPr>
      <w:rPr>
        <w:rFonts w:hint="default"/>
        <w:lang w:val="en-US" w:eastAsia="en-US" w:bidi="ar-SA"/>
      </w:rPr>
    </w:lvl>
    <w:lvl w:ilvl="7" w:tplc="FB4072E4">
      <w:numFmt w:val="bullet"/>
      <w:lvlText w:val="•"/>
      <w:lvlJc w:val="left"/>
      <w:pPr>
        <w:ind w:left="2557" w:hanging="354"/>
      </w:pPr>
      <w:rPr>
        <w:rFonts w:hint="default"/>
        <w:lang w:val="en-US" w:eastAsia="en-US" w:bidi="ar-SA"/>
      </w:rPr>
    </w:lvl>
    <w:lvl w:ilvl="8" w:tplc="3864D706">
      <w:numFmt w:val="bullet"/>
      <w:lvlText w:val="•"/>
      <w:lvlJc w:val="left"/>
      <w:pPr>
        <w:ind w:left="3386" w:hanging="354"/>
      </w:pPr>
      <w:rPr>
        <w:rFonts w:hint="default"/>
        <w:lang w:val="en-US" w:eastAsia="en-US" w:bidi="ar-SA"/>
      </w:rPr>
    </w:lvl>
  </w:abstractNum>
  <w:abstractNum w:abstractNumId="1" w15:restartNumberingAfterBreak="0">
    <w:nsid w:val="593870C8"/>
    <w:multiLevelType w:val="hybridMultilevel"/>
    <w:tmpl w:val="BCBC01B0"/>
    <w:lvl w:ilvl="0" w:tplc="6E88B3AE">
      <w:start w:val="2"/>
      <w:numFmt w:val="decimal"/>
      <w:lvlText w:val="(%1)"/>
      <w:lvlJc w:val="left"/>
      <w:pPr>
        <w:ind w:left="719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" w15:restartNumberingAfterBreak="0">
    <w:nsid w:val="618B666D"/>
    <w:multiLevelType w:val="hybridMultilevel"/>
    <w:tmpl w:val="51549B6A"/>
    <w:lvl w:ilvl="0" w:tplc="CFB8797C">
      <w:start w:val="2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F3F0EB80">
      <w:numFmt w:val="bullet"/>
      <w:lvlText w:val="•"/>
      <w:lvlJc w:val="left"/>
      <w:pPr>
        <w:ind w:left="828" w:hanging="360"/>
      </w:pPr>
      <w:rPr>
        <w:rFonts w:hint="default"/>
        <w:lang w:val="en-US" w:eastAsia="en-US" w:bidi="ar-SA"/>
      </w:rPr>
    </w:lvl>
    <w:lvl w:ilvl="2" w:tplc="3B22FD9C"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ar-SA"/>
      </w:rPr>
    </w:lvl>
    <w:lvl w:ilvl="3" w:tplc="EE5AAF2E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4" w:tplc="F8D0CC8C">
      <w:numFmt w:val="bullet"/>
      <w:lvlText w:val="•"/>
      <w:lvlJc w:val="left"/>
      <w:pPr>
        <w:ind w:left="2233" w:hanging="360"/>
      </w:pPr>
      <w:rPr>
        <w:rFonts w:hint="default"/>
        <w:lang w:val="en-US" w:eastAsia="en-US" w:bidi="ar-SA"/>
      </w:rPr>
    </w:lvl>
    <w:lvl w:ilvl="5" w:tplc="CEDA3C2C">
      <w:numFmt w:val="bullet"/>
      <w:lvlText w:val="•"/>
      <w:lvlJc w:val="left"/>
      <w:pPr>
        <w:ind w:left="2702" w:hanging="360"/>
      </w:pPr>
      <w:rPr>
        <w:rFonts w:hint="default"/>
        <w:lang w:val="en-US" w:eastAsia="en-US" w:bidi="ar-SA"/>
      </w:rPr>
    </w:lvl>
    <w:lvl w:ilvl="6" w:tplc="F81A9E86">
      <w:numFmt w:val="bullet"/>
      <w:lvlText w:val="•"/>
      <w:lvlJc w:val="left"/>
      <w:pPr>
        <w:ind w:left="3170" w:hanging="360"/>
      </w:pPr>
      <w:rPr>
        <w:rFonts w:hint="default"/>
        <w:lang w:val="en-US" w:eastAsia="en-US" w:bidi="ar-SA"/>
      </w:rPr>
    </w:lvl>
    <w:lvl w:ilvl="7" w:tplc="16B6AB64">
      <w:numFmt w:val="bullet"/>
      <w:lvlText w:val="•"/>
      <w:lvlJc w:val="left"/>
      <w:pPr>
        <w:ind w:left="3638" w:hanging="360"/>
      </w:pPr>
      <w:rPr>
        <w:rFonts w:hint="default"/>
        <w:lang w:val="en-US" w:eastAsia="en-US" w:bidi="ar-SA"/>
      </w:rPr>
    </w:lvl>
    <w:lvl w:ilvl="8" w:tplc="99FCC3AA">
      <w:numFmt w:val="bullet"/>
      <w:lvlText w:val="•"/>
      <w:lvlJc w:val="left"/>
      <w:pPr>
        <w:ind w:left="4107" w:hanging="360"/>
      </w:pPr>
      <w:rPr>
        <w:rFonts w:hint="default"/>
        <w:lang w:val="en-US" w:eastAsia="en-US" w:bidi="ar-SA"/>
      </w:rPr>
    </w:lvl>
  </w:abstractNum>
  <w:num w:numId="1" w16cid:durableId="91979008">
    <w:abstractNumId w:val="2"/>
  </w:num>
  <w:num w:numId="2" w16cid:durableId="2067995570">
    <w:abstractNumId w:val="0"/>
  </w:num>
  <w:num w:numId="3" w16cid:durableId="1940139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E6"/>
    <w:rsid w:val="00153D18"/>
    <w:rsid w:val="002865CB"/>
    <w:rsid w:val="0050059D"/>
    <w:rsid w:val="00527BD5"/>
    <w:rsid w:val="005538A6"/>
    <w:rsid w:val="005D546E"/>
    <w:rsid w:val="00932E11"/>
    <w:rsid w:val="009A3551"/>
    <w:rsid w:val="00A71353"/>
    <w:rsid w:val="00B27D9F"/>
    <w:rsid w:val="00CD6B74"/>
    <w:rsid w:val="00D57540"/>
    <w:rsid w:val="00DE16C3"/>
    <w:rsid w:val="00E10D63"/>
    <w:rsid w:val="00FA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E3BD5"/>
  <w15:chartTrackingRefBased/>
  <w15:docId w15:val="{0DA7E35C-D825-4CCC-B892-91C221B7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5E6"/>
    <w:pPr>
      <w:spacing w:after="120" w:line="240" w:lineRule="auto"/>
    </w:pPr>
    <w:rPr>
      <w:rFonts w:ascii="Times New Roman" w:eastAsiaTheme="minorEastAsia" w:hAnsi="Times New Roman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75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5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5E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5E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5E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5E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5E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5E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5E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5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5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5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5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5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5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5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A7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5E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A7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5E6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A7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A75E6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A75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5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5E6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E10D63"/>
  </w:style>
  <w:style w:type="paragraph" w:styleId="BodyText">
    <w:name w:val="Body Text"/>
    <w:basedOn w:val="Normal"/>
    <w:link w:val="BodyTextChar"/>
    <w:uiPriority w:val="1"/>
    <w:qFormat/>
    <w:rsid w:val="00E10D63"/>
    <w:pPr>
      <w:widowControl w:val="0"/>
      <w:autoSpaceDE w:val="0"/>
      <w:autoSpaceDN w:val="0"/>
      <w:spacing w:before="120" w:after="0"/>
      <w:jc w:val="both"/>
    </w:pPr>
    <w:rPr>
      <w:rFonts w:eastAsia="Times New Roman" w:cs="Times New Roman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E10D63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10D63"/>
    <w:pPr>
      <w:widowControl w:val="0"/>
      <w:autoSpaceDE w:val="0"/>
      <w:autoSpaceDN w:val="0"/>
      <w:spacing w:after="0"/>
    </w:pPr>
    <w:rPr>
      <w:rFonts w:eastAsia="Times New Roman" w:cs="Times New Roman"/>
      <w:sz w:val="22"/>
    </w:rPr>
  </w:style>
  <w:style w:type="paragraph" w:styleId="Revision">
    <w:name w:val="Revision"/>
    <w:hidden/>
    <w:uiPriority w:val="99"/>
    <w:semiHidden/>
    <w:rsid w:val="00E10D63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10D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0D63"/>
    <w:pPr>
      <w:widowControl w:val="0"/>
      <w:autoSpaceDE w:val="0"/>
      <w:autoSpaceDN w:val="0"/>
      <w:spacing w:after="0"/>
    </w:pPr>
    <w:rPr>
      <w:rFonts w:eastAsia="Times New Roman" w:cs="Times New Roman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0D6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0D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0D63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10D63"/>
    <w:pPr>
      <w:widowControl w:val="0"/>
      <w:tabs>
        <w:tab w:val="center" w:pos="4680"/>
        <w:tab w:val="right" w:pos="9360"/>
      </w:tabs>
      <w:autoSpaceDE w:val="0"/>
      <w:autoSpaceDN w:val="0"/>
      <w:spacing w:after="0"/>
    </w:pPr>
    <w:rPr>
      <w:rFonts w:eastAsia="Times New Roman" w:cs="Times New Roman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E10D63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10D63"/>
    <w:pPr>
      <w:widowControl w:val="0"/>
      <w:tabs>
        <w:tab w:val="center" w:pos="4680"/>
        <w:tab w:val="right" w:pos="9360"/>
      </w:tabs>
      <w:autoSpaceDE w:val="0"/>
      <w:autoSpaceDN w:val="0"/>
      <w:spacing w:after="0"/>
    </w:pPr>
    <w:rPr>
      <w:rFonts w:eastAsia="Times New Roman" w:cs="Times New Roman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E10D63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E10D63"/>
    <w:rPr>
      <w:color w:val="808080"/>
    </w:rPr>
  </w:style>
  <w:style w:type="character" w:customStyle="1" w:styleId="Hyperlink1">
    <w:name w:val="Hyperlink1"/>
    <w:basedOn w:val="DefaultParagraphFont"/>
    <w:uiPriority w:val="99"/>
    <w:unhideWhenUsed/>
    <w:rsid w:val="00E10D6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0D63"/>
    <w:rPr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E10D6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acquisition.gov/content/regula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2380</Words>
  <Characters>14640</Characters>
  <Application>Microsoft Office Word</Application>
  <DocSecurity>0</DocSecurity>
  <Lines>180</Lines>
  <Paragraphs>112</Paragraphs>
  <ScaleCrop>false</ScaleCrop>
  <Company/>
  <LinksUpToDate>false</LinksUpToDate>
  <CharactersWithSpaces>16908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 Wetzel</dc:creator>
  <cp:keywords/>
  <dc:description/>
  <cp:lastModifiedBy>Daly Sylvester (US)</cp:lastModifiedBy>
  <cp:revision>2</cp:revision>
  <dcterms:created xsi:type="dcterms:W3CDTF">2026-10-14T14:28:00Z</dcterms:created>
  <dcterms:modified xsi:type="dcterms:W3CDTF">2026-10-14T14:28:00Z</dcterms:modified>
</cp:coreProperties>
</file>